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BA" w:rsidRPr="001659F2" w:rsidRDefault="001A48BA" w:rsidP="001A48BA">
      <w:pPr>
        <w:pStyle w:val="a3"/>
        <w:contextualSpacing/>
        <w:jc w:val="center"/>
        <w:rPr>
          <w:b/>
          <w:bCs/>
        </w:rPr>
      </w:pPr>
      <w:r w:rsidRPr="001659F2">
        <w:rPr>
          <w:b/>
          <w:bCs/>
        </w:rPr>
        <w:t xml:space="preserve">Протокол </w:t>
      </w:r>
    </w:p>
    <w:p w:rsidR="001A48BA" w:rsidRPr="001659F2" w:rsidRDefault="001A48BA" w:rsidP="001A48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1659F2">
        <w:rPr>
          <w:rFonts w:ascii="Times New Roman" w:hAnsi="Times New Roman" w:cs="Times New Roman"/>
          <w:b/>
          <w:bCs/>
          <w:sz w:val="24"/>
          <w:szCs w:val="24"/>
        </w:rPr>
        <w:t xml:space="preserve">вскрытия конвертов с заявками на участие в тендере </w:t>
      </w:r>
      <w:r w:rsidRPr="00165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государственным закупкам </w:t>
      </w:r>
      <w:r w:rsidRPr="001659F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«Диагностических тест-систем»</w:t>
      </w:r>
      <w:r w:rsidRPr="00165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59F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на 20</w:t>
      </w:r>
      <w:r w:rsidRPr="00165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1659F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год</w:t>
      </w:r>
      <w:r w:rsidRPr="00165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9F2">
        <w:rPr>
          <w:rFonts w:ascii="Times New Roman" w:hAnsi="Times New Roman" w:cs="Times New Roman"/>
          <w:b/>
          <w:sz w:val="24"/>
          <w:szCs w:val="24"/>
          <w:lang w:val="kk-KZ"/>
        </w:rPr>
        <w:t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</w:t>
      </w:r>
      <w:proofErr w:type="gramEnd"/>
      <w:r w:rsidRPr="001659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обязательного социального медицинского страхования, фармацевтических услуг утвержденных Приказом Министра здравоохранения Республики Казахстан от 7 июня 2023 года № 110</w:t>
      </w:r>
    </w:p>
    <w:p w:rsidR="00DA0577" w:rsidRPr="001659F2" w:rsidRDefault="00DA0577" w:rsidP="00DA05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0577" w:rsidRPr="001659F2" w:rsidRDefault="00DA0577" w:rsidP="00DA0577">
      <w:pPr>
        <w:rPr>
          <w:rFonts w:ascii="Times New Roman" w:hAnsi="Times New Roman" w:cs="Times New Roman"/>
          <w:sz w:val="24"/>
          <w:szCs w:val="24"/>
        </w:rPr>
      </w:pPr>
    </w:p>
    <w:p w:rsidR="00DA0577" w:rsidRPr="001659F2" w:rsidRDefault="00DA0577" w:rsidP="00DA0577">
      <w:pPr>
        <w:rPr>
          <w:rFonts w:ascii="Times New Roman" w:hAnsi="Times New Roman" w:cs="Times New Roman"/>
          <w:b/>
          <w:sz w:val="24"/>
          <w:szCs w:val="24"/>
        </w:rPr>
      </w:pPr>
      <w:r w:rsidRPr="001659F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1659F2">
        <w:rPr>
          <w:rFonts w:ascii="Times New Roman" w:hAnsi="Times New Roman" w:cs="Times New Roman"/>
          <w:b/>
          <w:sz w:val="24"/>
          <w:szCs w:val="24"/>
          <w:lang w:val="kk-KZ"/>
        </w:rPr>
        <w:t>Семей</w:t>
      </w:r>
      <w:r w:rsidRPr="001659F2">
        <w:rPr>
          <w:rFonts w:ascii="Times New Roman" w:hAnsi="Times New Roman" w:cs="Times New Roman"/>
          <w:b/>
          <w:sz w:val="24"/>
          <w:szCs w:val="24"/>
        </w:rPr>
        <w:t xml:space="preserve">                                           </w:t>
      </w:r>
      <w:r w:rsidR="00CA5E4F" w:rsidRPr="001659F2">
        <w:rPr>
          <w:rFonts w:ascii="Times New Roman" w:hAnsi="Times New Roman" w:cs="Times New Roman"/>
          <w:b/>
          <w:sz w:val="24"/>
          <w:szCs w:val="24"/>
        </w:rPr>
        <w:t xml:space="preserve">                    </w:t>
      </w:r>
      <w:r w:rsidR="00326B02" w:rsidRPr="001659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F55E04" w:rsidRPr="001659F2">
        <w:rPr>
          <w:rFonts w:ascii="Times New Roman" w:hAnsi="Times New Roman" w:cs="Times New Roman"/>
          <w:b/>
          <w:sz w:val="24"/>
          <w:szCs w:val="24"/>
        </w:rPr>
        <w:t>1</w:t>
      </w:r>
      <w:r w:rsidR="00D73256" w:rsidRPr="001659F2">
        <w:rPr>
          <w:rFonts w:ascii="Times New Roman" w:hAnsi="Times New Roman" w:cs="Times New Roman"/>
          <w:b/>
          <w:sz w:val="24"/>
          <w:szCs w:val="24"/>
        </w:rPr>
        <w:t>1</w:t>
      </w:r>
      <w:r w:rsidR="00F55E04" w:rsidRPr="001659F2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7E30A1" w:rsidRPr="001659F2">
        <w:rPr>
          <w:rFonts w:ascii="Times New Roman" w:hAnsi="Times New Roman" w:cs="Times New Roman"/>
          <w:b/>
          <w:sz w:val="24"/>
          <w:szCs w:val="24"/>
        </w:rPr>
        <w:t>30</w:t>
      </w:r>
      <w:r w:rsidR="00F55E04" w:rsidRPr="001659F2">
        <w:rPr>
          <w:rFonts w:ascii="Times New Roman" w:hAnsi="Times New Roman" w:cs="Times New Roman"/>
          <w:b/>
          <w:sz w:val="24"/>
          <w:szCs w:val="24"/>
        </w:rPr>
        <w:t xml:space="preserve"> мин </w:t>
      </w:r>
      <w:r w:rsidR="00326B02" w:rsidRPr="001659F2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165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B02" w:rsidRPr="001659F2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Pr="001659F2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856CD8" w:rsidRPr="001659F2">
        <w:rPr>
          <w:rFonts w:ascii="Times New Roman" w:hAnsi="Times New Roman" w:cs="Times New Roman"/>
          <w:b/>
          <w:sz w:val="24"/>
          <w:szCs w:val="24"/>
        </w:rPr>
        <w:t>2</w:t>
      </w:r>
      <w:r w:rsidR="00326B02" w:rsidRPr="001659F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64CE6" w:rsidRPr="001659F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659F2">
        <w:rPr>
          <w:rFonts w:ascii="Times New Roman" w:hAnsi="Times New Roman" w:cs="Times New Roman"/>
          <w:b/>
          <w:sz w:val="24"/>
          <w:szCs w:val="24"/>
        </w:rPr>
        <w:t>г.</w:t>
      </w:r>
    </w:p>
    <w:p w:rsidR="00DA0577" w:rsidRPr="001659F2" w:rsidRDefault="00DA0577" w:rsidP="00DA0577">
      <w:pPr>
        <w:ind w:left="3780" w:hanging="3780"/>
        <w:rPr>
          <w:rFonts w:ascii="Times New Roman" w:hAnsi="Times New Roman" w:cs="Times New Roman"/>
          <w:sz w:val="24"/>
          <w:szCs w:val="24"/>
        </w:rPr>
      </w:pPr>
      <w:r w:rsidRPr="001659F2">
        <w:rPr>
          <w:rFonts w:ascii="Times New Roman" w:hAnsi="Times New Roman" w:cs="Times New Roman"/>
          <w:sz w:val="24"/>
          <w:szCs w:val="24"/>
        </w:rPr>
        <w:t>       </w:t>
      </w:r>
    </w:p>
    <w:p w:rsidR="00DA0577" w:rsidRPr="001659F2" w:rsidRDefault="00DA0577" w:rsidP="00DA0577">
      <w:pPr>
        <w:numPr>
          <w:ilvl w:val="0"/>
          <w:numId w:val="1"/>
        </w:numPr>
        <w:spacing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1659F2">
        <w:rPr>
          <w:rFonts w:ascii="Times New Roman" w:hAnsi="Times New Roman" w:cs="Times New Roman"/>
          <w:sz w:val="24"/>
          <w:szCs w:val="24"/>
        </w:rPr>
        <w:t>Тендерная комиссия в составе:</w:t>
      </w:r>
    </w:p>
    <w:p w:rsidR="00DA0577" w:rsidRPr="001659F2" w:rsidRDefault="00DA0577" w:rsidP="00DA0577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Look w:val="04A0"/>
      </w:tblPr>
      <w:tblGrid>
        <w:gridCol w:w="4470"/>
        <w:gridCol w:w="5339"/>
      </w:tblGrid>
      <w:tr w:rsidR="001F44F2" w:rsidRPr="001659F2" w:rsidTr="00C259BC">
        <w:trPr>
          <w:trHeight w:val="467"/>
        </w:trPr>
        <w:tc>
          <w:tcPr>
            <w:tcW w:w="4470" w:type="dxa"/>
            <w:shd w:val="clear" w:color="auto" w:fill="auto"/>
          </w:tcPr>
          <w:p w:rsidR="001F44F2" w:rsidRPr="001659F2" w:rsidRDefault="001F44F2" w:rsidP="00764CE6">
            <w:pPr>
              <w:pStyle w:val="a7"/>
              <w:ind w:left="0"/>
            </w:pPr>
            <w:r w:rsidRPr="001659F2">
              <w:rPr>
                <w:lang w:val="kk-KZ"/>
              </w:rPr>
              <w:t>Диканбаев А.Ш.</w:t>
            </w:r>
          </w:p>
        </w:tc>
        <w:tc>
          <w:tcPr>
            <w:tcW w:w="5339" w:type="dxa"/>
            <w:shd w:val="clear" w:color="auto" w:fill="auto"/>
          </w:tcPr>
          <w:p w:rsidR="001F44F2" w:rsidRPr="001659F2" w:rsidRDefault="001F44F2" w:rsidP="00764CE6">
            <w:pPr>
              <w:ind w:left="-108"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КГП на ПХВ «</w:t>
            </w:r>
            <w:r w:rsidR="00764CE6" w:rsidRPr="0016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 Центр по профил</w:t>
            </w:r>
            <w:r w:rsidR="00351E62" w:rsidRPr="0016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64CE6" w:rsidRPr="0016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ктике ВИЧ-инфекции</w:t>
            </w:r>
            <w:r w:rsidRPr="0016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1659F2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тендерной комиссии; </w:t>
            </w:r>
          </w:p>
          <w:p w:rsidR="001F44F2" w:rsidRPr="001659F2" w:rsidRDefault="001F44F2" w:rsidP="00764CE6">
            <w:pPr>
              <w:ind w:left="-108"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F2" w:rsidRPr="001659F2" w:rsidTr="00C259BC">
        <w:trPr>
          <w:trHeight w:val="258"/>
        </w:trPr>
        <w:tc>
          <w:tcPr>
            <w:tcW w:w="4470" w:type="dxa"/>
            <w:shd w:val="clear" w:color="auto" w:fill="auto"/>
          </w:tcPr>
          <w:p w:rsidR="001F44F2" w:rsidRPr="001659F2" w:rsidRDefault="001F44F2" w:rsidP="00764CE6">
            <w:pPr>
              <w:pStyle w:val="a7"/>
              <w:ind w:left="0"/>
            </w:pPr>
          </w:p>
        </w:tc>
        <w:tc>
          <w:tcPr>
            <w:tcW w:w="5339" w:type="dxa"/>
            <w:shd w:val="clear" w:color="auto" w:fill="auto"/>
          </w:tcPr>
          <w:p w:rsidR="001F44F2" w:rsidRPr="001659F2" w:rsidRDefault="001F44F2" w:rsidP="00764CE6">
            <w:pPr>
              <w:pStyle w:val="a7"/>
              <w:ind w:left="-108"/>
              <w:jc w:val="both"/>
            </w:pPr>
          </w:p>
        </w:tc>
      </w:tr>
      <w:tr w:rsidR="001F44F2" w:rsidRPr="001659F2" w:rsidTr="00C259BC">
        <w:trPr>
          <w:trHeight w:val="289"/>
        </w:trPr>
        <w:tc>
          <w:tcPr>
            <w:tcW w:w="4470" w:type="dxa"/>
            <w:shd w:val="clear" w:color="auto" w:fill="auto"/>
          </w:tcPr>
          <w:p w:rsidR="001F44F2" w:rsidRPr="001659F2" w:rsidRDefault="00326B02" w:rsidP="00764CE6">
            <w:pPr>
              <w:pStyle w:val="a7"/>
              <w:ind w:left="0"/>
            </w:pPr>
            <w:r w:rsidRPr="001659F2">
              <w:rPr>
                <w:lang w:val="kk-KZ"/>
              </w:rPr>
              <w:t>Рахметова Р.С.</w:t>
            </w:r>
          </w:p>
          <w:p w:rsidR="001F44F2" w:rsidRPr="001659F2" w:rsidRDefault="001F44F2" w:rsidP="00764CE6">
            <w:pPr>
              <w:pStyle w:val="a7"/>
              <w:ind w:left="0"/>
            </w:pPr>
          </w:p>
          <w:p w:rsidR="001F44F2" w:rsidRPr="001659F2" w:rsidRDefault="001A48BA" w:rsidP="00764CE6">
            <w:pPr>
              <w:pStyle w:val="a7"/>
              <w:ind w:left="0"/>
            </w:pPr>
            <w:r w:rsidRPr="001659F2">
              <w:rPr>
                <w:lang w:val="kk-KZ"/>
              </w:rPr>
              <w:t>Маканова Д.Е.</w:t>
            </w:r>
            <w:r w:rsidR="001F44F2" w:rsidRPr="001659F2">
              <w:t xml:space="preserve"> </w:t>
            </w:r>
          </w:p>
          <w:p w:rsidR="001F44F2" w:rsidRPr="001659F2" w:rsidRDefault="001F44F2" w:rsidP="00764CE6">
            <w:pPr>
              <w:pStyle w:val="a7"/>
              <w:ind w:left="0"/>
              <w:rPr>
                <w:lang w:val="kk-KZ"/>
              </w:rPr>
            </w:pPr>
          </w:p>
          <w:p w:rsidR="00764CE6" w:rsidRPr="001659F2" w:rsidRDefault="001A48BA" w:rsidP="00764CE6">
            <w:pPr>
              <w:pStyle w:val="a7"/>
              <w:ind w:left="0"/>
              <w:rPr>
                <w:lang w:val="kk-KZ"/>
              </w:rPr>
            </w:pPr>
            <w:r w:rsidRPr="001659F2">
              <w:rPr>
                <w:lang w:val="kk-KZ"/>
              </w:rPr>
              <w:t>Тукеева Д.Д.</w:t>
            </w:r>
          </w:p>
          <w:p w:rsidR="001F44F2" w:rsidRPr="001659F2" w:rsidRDefault="001F44F2" w:rsidP="00764CE6">
            <w:pPr>
              <w:pStyle w:val="a7"/>
              <w:ind w:left="0"/>
            </w:pPr>
          </w:p>
          <w:p w:rsidR="001F44F2" w:rsidRPr="001659F2" w:rsidRDefault="00764CE6" w:rsidP="00764CE6">
            <w:pPr>
              <w:pStyle w:val="a7"/>
              <w:ind w:left="0"/>
            </w:pPr>
            <w:r w:rsidRPr="001659F2">
              <w:rPr>
                <w:lang w:val="kk-KZ"/>
              </w:rPr>
              <w:t>Токашева А.Н.</w:t>
            </w:r>
          </w:p>
        </w:tc>
        <w:tc>
          <w:tcPr>
            <w:tcW w:w="5339" w:type="dxa"/>
            <w:shd w:val="clear" w:color="auto" w:fill="auto"/>
          </w:tcPr>
          <w:p w:rsidR="001F44F2" w:rsidRPr="001659F2" w:rsidRDefault="00764CE6" w:rsidP="00764CE6">
            <w:pPr>
              <w:pStyle w:val="a5"/>
              <w:ind w:left="-108"/>
              <w:jc w:val="both"/>
            </w:pPr>
            <w:r w:rsidRPr="001659F2">
              <w:rPr>
                <w:lang w:val="kk-KZ"/>
              </w:rPr>
              <w:t>Заведующая лабораторией</w:t>
            </w:r>
            <w:r w:rsidR="001F44F2" w:rsidRPr="001659F2">
              <w:t xml:space="preserve"> – член комиссии;</w:t>
            </w:r>
          </w:p>
          <w:p w:rsidR="001F44F2" w:rsidRPr="001659F2" w:rsidRDefault="001F44F2" w:rsidP="00764CE6">
            <w:pPr>
              <w:pStyle w:val="a5"/>
              <w:ind w:left="-108"/>
              <w:jc w:val="both"/>
            </w:pPr>
          </w:p>
          <w:p w:rsidR="00764CE6" w:rsidRPr="001659F2" w:rsidRDefault="001A48BA" w:rsidP="00764CE6">
            <w:pPr>
              <w:pStyle w:val="a5"/>
              <w:ind w:left="-108"/>
              <w:jc w:val="both"/>
              <w:rPr>
                <w:lang w:val="kk-KZ"/>
              </w:rPr>
            </w:pPr>
            <w:r w:rsidRPr="001659F2">
              <w:rPr>
                <w:lang w:val="kk-KZ"/>
              </w:rPr>
              <w:t>Юрисконсульт</w:t>
            </w:r>
            <w:r w:rsidR="001F44F2" w:rsidRPr="001659F2">
              <w:t xml:space="preserve">  – член комиссии;</w:t>
            </w:r>
          </w:p>
          <w:p w:rsidR="001F44F2" w:rsidRPr="001659F2" w:rsidRDefault="001F44F2" w:rsidP="00764CE6">
            <w:pPr>
              <w:pStyle w:val="a5"/>
              <w:ind w:left="-108"/>
              <w:jc w:val="both"/>
            </w:pPr>
          </w:p>
          <w:p w:rsidR="001F44F2" w:rsidRPr="001659F2" w:rsidRDefault="001A48BA" w:rsidP="00764CE6">
            <w:pPr>
              <w:pStyle w:val="a5"/>
              <w:ind w:left="-108"/>
              <w:jc w:val="both"/>
              <w:rPr>
                <w:lang w:val="kk-KZ"/>
              </w:rPr>
            </w:pPr>
            <w:r w:rsidRPr="001659F2">
              <w:rPr>
                <w:lang w:val="kk-KZ"/>
              </w:rPr>
              <w:t>Врач общественного здравоохранения</w:t>
            </w:r>
            <w:r w:rsidR="00764CE6" w:rsidRPr="001659F2">
              <w:rPr>
                <w:lang w:val="kk-KZ"/>
              </w:rPr>
              <w:t>- член комиссии;</w:t>
            </w:r>
          </w:p>
          <w:p w:rsidR="00764CE6" w:rsidRPr="001659F2" w:rsidRDefault="00764CE6" w:rsidP="00764CE6">
            <w:pPr>
              <w:pStyle w:val="a5"/>
              <w:ind w:left="-108"/>
              <w:jc w:val="both"/>
              <w:rPr>
                <w:lang w:val="kk-KZ"/>
              </w:rPr>
            </w:pPr>
          </w:p>
          <w:p w:rsidR="001F44F2" w:rsidRPr="001659F2" w:rsidRDefault="00764CE6" w:rsidP="00764CE6">
            <w:pPr>
              <w:pStyle w:val="a5"/>
              <w:ind w:left="-108"/>
              <w:jc w:val="both"/>
              <w:rPr>
                <w:lang w:val="kk-KZ"/>
              </w:rPr>
            </w:pPr>
            <w:r w:rsidRPr="001659F2">
              <w:rPr>
                <w:lang w:val="kk-KZ"/>
              </w:rPr>
              <w:t>Специалист по госзакупам</w:t>
            </w:r>
            <w:r w:rsidRPr="001659F2">
              <w:t xml:space="preserve">  - секретарь комиссии</w:t>
            </w:r>
            <w:r w:rsidRPr="001659F2">
              <w:rPr>
                <w:lang w:val="kk-KZ"/>
              </w:rPr>
              <w:t>.</w:t>
            </w:r>
          </w:p>
          <w:p w:rsidR="001F44F2" w:rsidRPr="001659F2" w:rsidRDefault="001F44F2" w:rsidP="0076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F2" w:rsidRPr="001659F2" w:rsidRDefault="001F44F2" w:rsidP="00764CE6">
            <w:pPr>
              <w:pStyle w:val="a5"/>
              <w:ind w:left="-108"/>
              <w:jc w:val="both"/>
            </w:pPr>
          </w:p>
        </w:tc>
      </w:tr>
    </w:tbl>
    <w:p w:rsidR="001A48BA" w:rsidRPr="001659F2" w:rsidRDefault="001A48BA" w:rsidP="001A48BA">
      <w:pPr>
        <w:jc w:val="both"/>
        <w:rPr>
          <w:rFonts w:ascii="Times New Roman" w:hAnsi="Times New Roman" w:cs="Times New Roman"/>
          <w:sz w:val="24"/>
          <w:szCs w:val="24"/>
        </w:rPr>
      </w:pPr>
      <w:r w:rsidRPr="001659F2">
        <w:rPr>
          <w:rFonts w:ascii="Times New Roman" w:hAnsi="Times New Roman" w:cs="Times New Roman"/>
          <w:sz w:val="24"/>
          <w:szCs w:val="24"/>
          <w:lang w:val="kk-KZ"/>
        </w:rPr>
        <w:t xml:space="preserve">13 </w:t>
      </w:r>
      <w:r w:rsidRPr="001659F2">
        <w:rPr>
          <w:rFonts w:ascii="Times New Roman" w:hAnsi="Times New Roman" w:cs="Times New Roman"/>
          <w:sz w:val="24"/>
          <w:szCs w:val="24"/>
        </w:rPr>
        <w:t xml:space="preserve"> </w:t>
      </w:r>
      <w:r w:rsidRPr="001659F2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Pr="001659F2">
        <w:rPr>
          <w:rFonts w:ascii="Times New Roman" w:hAnsi="Times New Roman" w:cs="Times New Roman"/>
          <w:sz w:val="24"/>
          <w:szCs w:val="24"/>
        </w:rPr>
        <w:t xml:space="preserve"> 202</w:t>
      </w:r>
      <w:r w:rsidRPr="001659F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659F2">
        <w:rPr>
          <w:rFonts w:ascii="Times New Roman" w:hAnsi="Times New Roman" w:cs="Times New Roman"/>
          <w:sz w:val="24"/>
          <w:szCs w:val="24"/>
        </w:rPr>
        <w:t xml:space="preserve"> г. в 1</w:t>
      </w:r>
      <w:r w:rsidRPr="001659F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659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59F2">
        <w:rPr>
          <w:rFonts w:ascii="Times New Roman" w:hAnsi="Times New Roman" w:cs="Times New Roman"/>
          <w:sz w:val="24"/>
          <w:szCs w:val="24"/>
        </w:rPr>
        <w:t xml:space="preserve">часов 30 минут по адресу: </w:t>
      </w:r>
      <w:r w:rsidRPr="001659F2">
        <w:rPr>
          <w:rFonts w:ascii="Times New Roman" w:hAnsi="Times New Roman" w:cs="Times New Roman"/>
          <w:sz w:val="24"/>
          <w:szCs w:val="24"/>
          <w:lang w:val="kk-KZ"/>
        </w:rPr>
        <w:t>Область Абай</w:t>
      </w:r>
      <w:r w:rsidRPr="001659F2">
        <w:rPr>
          <w:rFonts w:ascii="Times New Roman" w:hAnsi="Times New Roman" w:cs="Times New Roman"/>
          <w:sz w:val="24"/>
          <w:szCs w:val="24"/>
        </w:rPr>
        <w:t xml:space="preserve">, г.Семей, ул.К. </w:t>
      </w:r>
      <w:proofErr w:type="spellStart"/>
      <w:r w:rsidRPr="001659F2"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Pr="001659F2">
        <w:rPr>
          <w:rFonts w:ascii="Times New Roman" w:hAnsi="Times New Roman" w:cs="Times New Roman"/>
          <w:sz w:val="24"/>
          <w:szCs w:val="24"/>
        </w:rPr>
        <w:t>, 24</w:t>
      </w:r>
      <w:r w:rsidRPr="001659F2">
        <w:rPr>
          <w:rFonts w:ascii="Times New Roman" w:hAnsi="Times New Roman" w:cs="Times New Roman"/>
          <w:sz w:val="24"/>
          <w:szCs w:val="24"/>
          <w:lang w:val="kk-KZ"/>
        </w:rPr>
        <w:t xml:space="preserve"> в конференц-зале</w:t>
      </w:r>
      <w:r w:rsidRPr="001659F2">
        <w:rPr>
          <w:rFonts w:ascii="Times New Roman" w:hAnsi="Times New Roman" w:cs="Times New Roman"/>
          <w:sz w:val="24"/>
          <w:szCs w:val="24"/>
        </w:rPr>
        <w:t xml:space="preserve"> комиссия произвела процедуру вскрытия конверт</w:t>
      </w:r>
      <w:r w:rsidR="001659F2">
        <w:rPr>
          <w:rFonts w:ascii="Times New Roman" w:hAnsi="Times New Roman" w:cs="Times New Roman"/>
          <w:sz w:val="24"/>
          <w:szCs w:val="24"/>
        </w:rPr>
        <w:t>а</w:t>
      </w:r>
      <w:r w:rsidRPr="001659F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1659F2">
        <w:rPr>
          <w:rFonts w:ascii="Times New Roman" w:hAnsi="Times New Roman" w:cs="Times New Roman"/>
          <w:sz w:val="24"/>
          <w:szCs w:val="24"/>
        </w:rPr>
        <w:t>ой</w:t>
      </w:r>
      <w:r w:rsidRPr="001659F2">
        <w:rPr>
          <w:rFonts w:ascii="Times New Roman" w:hAnsi="Times New Roman" w:cs="Times New Roman"/>
          <w:sz w:val="24"/>
          <w:szCs w:val="24"/>
        </w:rPr>
        <w:t xml:space="preserve"> на участие в тендере.</w:t>
      </w:r>
    </w:p>
    <w:p w:rsidR="001A48BA" w:rsidRPr="001659F2" w:rsidRDefault="001A48BA" w:rsidP="001A48BA">
      <w:pPr>
        <w:jc w:val="both"/>
        <w:rPr>
          <w:rFonts w:ascii="Times New Roman" w:hAnsi="Times New Roman" w:cs="Times New Roman"/>
          <w:sz w:val="24"/>
          <w:szCs w:val="24"/>
        </w:rPr>
      </w:pPr>
      <w:r w:rsidRPr="001659F2">
        <w:rPr>
          <w:rFonts w:ascii="Times New Roman" w:hAnsi="Times New Roman" w:cs="Times New Roman"/>
          <w:sz w:val="24"/>
          <w:szCs w:val="24"/>
        </w:rPr>
        <w:t>При вскрытии тендерных заявок присутствовали все члены комиссии.</w:t>
      </w:r>
    </w:p>
    <w:p w:rsidR="001A48BA" w:rsidRPr="001659F2" w:rsidRDefault="001A48BA" w:rsidP="001A48BA">
      <w:pPr>
        <w:pStyle w:val="a7"/>
        <w:ind w:left="-426"/>
        <w:jc w:val="both"/>
      </w:pPr>
      <w:r w:rsidRPr="001659F2">
        <w:t xml:space="preserve"> </w:t>
      </w:r>
    </w:p>
    <w:p w:rsidR="001A48BA" w:rsidRPr="00692C6D" w:rsidRDefault="00664741" w:rsidP="00664741">
      <w:pPr>
        <w:jc w:val="both"/>
        <w:rPr>
          <w:rFonts w:ascii="Times New Roman" w:hAnsi="Times New Roman" w:cs="Times New Roman"/>
          <w:sz w:val="24"/>
          <w:szCs w:val="24"/>
        </w:rPr>
      </w:pPr>
      <w:r w:rsidRPr="00664741">
        <w:rPr>
          <w:rFonts w:ascii="Times New Roman" w:hAnsi="Times New Roman" w:cs="Times New Roman"/>
        </w:rPr>
        <w:t>1.</w:t>
      </w:r>
      <w:r w:rsidR="001A48BA" w:rsidRPr="00692C6D">
        <w:rPr>
          <w:rFonts w:ascii="Times New Roman" w:hAnsi="Times New Roman" w:cs="Times New Roman"/>
          <w:sz w:val="24"/>
          <w:szCs w:val="24"/>
        </w:rPr>
        <w:t>Представивших заявки на участие в тендере после истечения окончательного срока представления заявок на участие в тендере не было.</w:t>
      </w:r>
    </w:p>
    <w:p w:rsidR="001A48BA" w:rsidRPr="00692C6D" w:rsidRDefault="001A48BA" w:rsidP="00664741">
      <w:pPr>
        <w:pStyle w:val="a7"/>
        <w:ind w:left="0"/>
        <w:rPr>
          <w:lang w:val="kk-KZ"/>
        </w:rPr>
      </w:pPr>
    </w:p>
    <w:p w:rsidR="0055540B" w:rsidRPr="00692C6D" w:rsidRDefault="0055540B" w:rsidP="0055540B">
      <w:pPr>
        <w:pStyle w:val="a7"/>
        <w:ind w:left="-426"/>
      </w:pPr>
      <w:r w:rsidRPr="00692C6D">
        <w:t xml:space="preserve"> </w:t>
      </w:r>
    </w:p>
    <w:p w:rsidR="00997521" w:rsidRPr="00692C6D" w:rsidRDefault="00997521" w:rsidP="00997521">
      <w:pPr>
        <w:pStyle w:val="a7"/>
        <w:ind w:left="360"/>
      </w:pPr>
    </w:p>
    <w:p w:rsidR="000423DA" w:rsidRPr="00692C6D" w:rsidRDefault="00664741" w:rsidP="00664741">
      <w:pPr>
        <w:ind w:left="360"/>
        <w:rPr>
          <w:rFonts w:ascii="Times New Roman" w:hAnsi="Times New Roman" w:cs="Times New Roman"/>
          <w:sz w:val="24"/>
          <w:szCs w:val="24"/>
        </w:rPr>
      </w:pPr>
      <w:r w:rsidRPr="00692C6D">
        <w:rPr>
          <w:sz w:val="24"/>
          <w:szCs w:val="24"/>
        </w:rPr>
        <w:lastRenderedPageBreak/>
        <w:t>2.</w:t>
      </w:r>
      <w:r w:rsidR="000423DA" w:rsidRPr="00692C6D">
        <w:rPr>
          <w:rFonts w:ascii="Times New Roman" w:hAnsi="Times New Roman" w:cs="Times New Roman"/>
          <w:sz w:val="24"/>
          <w:szCs w:val="24"/>
        </w:rPr>
        <w:t>Заявк</w:t>
      </w:r>
      <w:r w:rsidR="001A48BA" w:rsidRPr="00692C6D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0423DA" w:rsidRPr="00692C6D">
        <w:rPr>
          <w:rFonts w:ascii="Times New Roman" w:hAnsi="Times New Roman" w:cs="Times New Roman"/>
          <w:sz w:val="24"/>
          <w:szCs w:val="24"/>
        </w:rPr>
        <w:t xml:space="preserve"> на участие в тендере до истечения окончательного срока представления, представил </w:t>
      </w:r>
      <w:r w:rsidR="001A48BA" w:rsidRPr="00692C6D">
        <w:rPr>
          <w:rFonts w:ascii="Times New Roman" w:hAnsi="Times New Roman" w:cs="Times New Roman"/>
          <w:sz w:val="24"/>
          <w:szCs w:val="24"/>
          <w:lang w:val="kk-KZ"/>
        </w:rPr>
        <w:t>один</w:t>
      </w:r>
      <w:r w:rsidR="000423DA" w:rsidRPr="00692C6D">
        <w:rPr>
          <w:rFonts w:ascii="Times New Roman" w:hAnsi="Times New Roman" w:cs="Times New Roman"/>
          <w:sz w:val="24"/>
          <w:szCs w:val="24"/>
        </w:rPr>
        <w:t xml:space="preserve"> потенциальны</w:t>
      </w:r>
      <w:r w:rsidR="001A48BA" w:rsidRPr="00692C6D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1A48BA" w:rsidRPr="00692C6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0423DA" w:rsidRPr="00692C6D">
        <w:rPr>
          <w:rFonts w:ascii="Times New Roman" w:hAnsi="Times New Roman" w:cs="Times New Roman"/>
          <w:sz w:val="24"/>
          <w:szCs w:val="24"/>
        </w:rPr>
        <w:t>:</w:t>
      </w:r>
    </w:p>
    <w:p w:rsidR="00435186" w:rsidRPr="001659F2" w:rsidRDefault="00435186" w:rsidP="001A48BA">
      <w:pPr>
        <w:rPr>
          <w:sz w:val="24"/>
          <w:szCs w:val="24"/>
          <w:lang w:val="kk-KZ"/>
        </w:rPr>
      </w:pPr>
    </w:p>
    <w:p w:rsidR="00435186" w:rsidRPr="001659F2" w:rsidRDefault="00435186" w:rsidP="000423DA">
      <w:pPr>
        <w:pStyle w:val="a7"/>
        <w:ind w:left="360"/>
        <w:rPr>
          <w:lang w:val="kk-KZ"/>
        </w:rPr>
      </w:pPr>
    </w:p>
    <w:tbl>
      <w:tblPr>
        <w:tblStyle w:val="a8"/>
        <w:tblW w:w="10207" w:type="dxa"/>
        <w:tblInd w:w="-601" w:type="dxa"/>
        <w:tblLook w:val="04A0"/>
      </w:tblPr>
      <w:tblGrid>
        <w:gridCol w:w="1478"/>
        <w:gridCol w:w="3210"/>
        <w:gridCol w:w="3113"/>
        <w:gridCol w:w="2406"/>
      </w:tblGrid>
      <w:tr w:rsidR="00435186" w:rsidRPr="001659F2" w:rsidTr="001659F2">
        <w:tc>
          <w:tcPr>
            <w:tcW w:w="1478" w:type="dxa"/>
          </w:tcPr>
          <w:p w:rsidR="00435186" w:rsidRPr="001659F2" w:rsidRDefault="00435186" w:rsidP="00D93E87">
            <w:pPr>
              <w:pStyle w:val="a7"/>
              <w:ind w:left="0"/>
            </w:pPr>
            <w:r w:rsidRPr="001659F2">
              <w:t>№</w:t>
            </w:r>
            <w:proofErr w:type="spellStart"/>
            <w:proofErr w:type="gramStart"/>
            <w:r w:rsidRPr="001659F2">
              <w:t>п</w:t>
            </w:r>
            <w:proofErr w:type="spellEnd"/>
            <w:proofErr w:type="gramEnd"/>
            <w:r w:rsidRPr="001659F2">
              <w:t>/</w:t>
            </w:r>
            <w:proofErr w:type="spellStart"/>
            <w:r w:rsidRPr="001659F2">
              <w:t>п</w:t>
            </w:r>
            <w:proofErr w:type="spellEnd"/>
          </w:p>
        </w:tc>
        <w:tc>
          <w:tcPr>
            <w:tcW w:w="3210" w:type="dxa"/>
          </w:tcPr>
          <w:p w:rsidR="00435186" w:rsidRPr="001659F2" w:rsidRDefault="00435186" w:rsidP="00D93E87">
            <w:pPr>
              <w:pStyle w:val="a7"/>
              <w:ind w:left="0"/>
            </w:pPr>
            <w:r w:rsidRPr="001659F2">
              <w:t>Наименование потенциального поставщика</w:t>
            </w:r>
          </w:p>
        </w:tc>
        <w:tc>
          <w:tcPr>
            <w:tcW w:w="3113" w:type="dxa"/>
          </w:tcPr>
          <w:p w:rsidR="00435186" w:rsidRPr="001659F2" w:rsidRDefault="00435186" w:rsidP="00D93E87">
            <w:pPr>
              <w:pStyle w:val="a7"/>
              <w:ind w:left="0"/>
            </w:pPr>
            <w:r w:rsidRPr="001659F2">
              <w:t>Адрес потенциального поставщика</w:t>
            </w:r>
          </w:p>
        </w:tc>
        <w:tc>
          <w:tcPr>
            <w:tcW w:w="2406" w:type="dxa"/>
          </w:tcPr>
          <w:p w:rsidR="00435186" w:rsidRPr="001659F2" w:rsidRDefault="00435186" w:rsidP="00D93E87">
            <w:pPr>
              <w:pStyle w:val="a7"/>
              <w:ind w:left="0"/>
            </w:pPr>
            <w:r w:rsidRPr="001659F2">
              <w:t>Время и дата представления заявки</w:t>
            </w:r>
          </w:p>
        </w:tc>
      </w:tr>
      <w:tr w:rsidR="00435186" w:rsidRPr="001659F2" w:rsidTr="001659F2">
        <w:tc>
          <w:tcPr>
            <w:tcW w:w="1478" w:type="dxa"/>
          </w:tcPr>
          <w:p w:rsidR="00435186" w:rsidRPr="001659F2" w:rsidRDefault="00435186" w:rsidP="00D93E87">
            <w:pPr>
              <w:pStyle w:val="a7"/>
              <w:ind w:left="0"/>
            </w:pPr>
            <w:r w:rsidRPr="001659F2">
              <w:t>1</w:t>
            </w:r>
            <w:r w:rsidR="00664741">
              <w:t>.</w:t>
            </w:r>
          </w:p>
        </w:tc>
        <w:tc>
          <w:tcPr>
            <w:tcW w:w="3210" w:type="dxa"/>
          </w:tcPr>
          <w:p w:rsidR="00435186" w:rsidRPr="001659F2" w:rsidRDefault="00435186" w:rsidP="001A48BA">
            <w:pPr>
              <w:pStyle w:val="a7"/>
              <w:ind w:left="0"/>
              <w:rPr>
                <w:lang w:val="kk-KZ"/>
              </w:rPr>
            </w:pPr>
            <w:r w:rsidRPr="001659F2">
              <w:rPr>
                <w:lang w:val="kk-KZ"/>
              </w:rPr>
              <w:t>ТОО «</w:t>
            </w:r>
            <w:r w:rsidR="001A48BA" w:rsidRPr="001659F2">
              <w:rPr>
                <w:lang w:val="kk-KZ"/>
              </w:rPr>
              <w:t>Научно-производственная фирма «Медилэнд»</w:t>
            </w:r>
            <w:r w:rsidRPr="001659F2">
              <w:rPr>
                <w:lang w:val="kk-KZ"/>
              </w:rPr>
              <w:t>»</w:t>
            </w:r>
          </w:p>
        </w:tc>
        <w:tc>
          <w:tcPr>
            <w:tcW w:w="3113" w:type="dxa"/>
          </w:tcPr>
          <w:p w:rsidR="00435186" w:rsidRPr="001659F2" w:rsidRDefault="00435186" w:rsidP="001A48BA">
            <w:pPr>
              <w:pStyle w:val="a7"/>
              <w:ind w:left="0"/>
              <w:rPr>
                <w:lang w:val="kk-KZ"/>
              </w:rPr>
            </w:pPr>
            <w:r w:rsidRPr="001659F2">
              <w:rPr>
                <w:lang w:val="kk-KZ"/>
              </w:rPr>
              <w:t xml:space="preserve">г.Алматы, </w:t>
            </w:r>
            <w:r w:rsidR="001A48BA" w:rsidRPr="001659F2">
              <w:rPr>
                <w:lang w:val="kk-KZ"/>
              </w:rPr>
              <w:t>Алатауский район, проспект Райымбек, дом 417 А</w:t>
            </w:r>
            <w:r w:rsidRPr="001659F2">
              <w:rPr>
                <w:lang w:val="kk-KZ"/>
              </w:rPr>
              <w:t xml:space="preserve">, </w:t>
            </w:r>
            <w:r w:rsidR="001A48BA" w:rsidRPr="001659F2">
              <w:rPr>
                <w:lang w:val="kk-KZ"/>
              </w:rPr>
              <w:t>н.п.1.</w:t>
            </w:r>
          </w:p>
        </w:tc>
        <w:tc>
          <w:tcPr>
            <w:tcW w:w="2406" w:type="dxa"/>
          </w:tcPr>
          <w:p w:rsidR="00435186" w:rsidRPr="001659F2" w:rsidRDefault="001A48BA" w:rsidP="00D93E87">
            <w:pPr>
              <w:pStyle w:val="a7"/>
              <w:ind w:left="0"/>
              <w:rPr>
                <w:lang w:val="kk-KZ"/>
              </w:rPr>
            </w:pPr>
            <w:r w:rsidRPr="001659F2">
              <w:rPr>
                <w:lang w:val="kk-KZ"/>
              </w:rPr>
              <w:t>9</w:t>
            </w:r>
            <w:r w:rsidR="00435186" w:rsidRPr="001659F2">
              <w:rPr>
                <w:lang w:val="kk-KZ"/>
              </w:rPr>
              <w:t xml:space="preserve"> часов </w:t>
            </w:r>
            <w:r w:rsidR="008C1CB1" w:rsidRPr="001659F2">
              <w:rPr>
                <w:lang w:val="kk-KZ"/>
              </w:rPr>
              <w:t>10</w:t>
            </w:r>
            <w:r w:rsidR="00435186" w:rsidRPr="001659F2">
              <w:rPr>
                <w:lang w:val="kk-KZ"/>
              </w:rPr>
              <w:t xml:space="preserve"> минут</w:t>
            </w:r>
          </w:p>
          <w:p w:rsidR="00435186" w:rsidRPr="001659F2" w:rsidRDefault="008C1CB1" w:rsidP="008C1CB1">
            <w:pPr>
              <w:pStyle w:val="a7"/>
              <w:ind w:left="0"/>
              <w:rPr>
                <w:lang w:val="kk-KZ"/>
              </w:rPr>
            </w:pPr>
            <w:r w:rsidRPr="001659F2">
              <w:rPr>
                <w:lang w:val="kk-KZ"/>
              </w:rPr>
              <w:t>09</w:t>
            </w:r>
            <w:r w:rsidR="00435186" w:rsidRPr="001659F2">
              <w:rPr>
                <w:lang w:val="kk-KZ"/>
              </w:rPr>
              <w:t>.0</w:t>
            </w:r>
            <w:r w:rsidRPr="001659F2">
              <w:rPr>
                <w:lang w:val="kk-KZ"/>
              </w:rPr>
              <w:t>2</w:t>
            </w:r>
            <w:r w:rsidR="00435186" w:rsidRPr="001659F2">
              <w:rPr>
                <w:lang w:val="kk-KZ"/>
              </w:rPr>
              <w:t>.202</w:t>
            </w:r>
            <w:r w:rsidRPr="001659F2">
              <w:rPr>
                <w:lang w:val="kk-KZ"/>
              </w:rPr>
              <w:t>4</w:t>
            </w:r>
            <w:r w:rsidR="00435186" w:rsidRPr="001659F2">
              <w:rPr>
                <w:lang w:val="kk-KZ"/>
              </w:rPr>
              <w:t xml:space="preserve"> г.</w:t>
            </w:r>
          </w:p>
        </w:tc>
      </w:tr>
    </w:tbl>
    <w:p w:rsidR="00351E62" w:rsidRPr="001659F2" w:rsidRDefault="00351E62" w:rsidP="0043518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E1C" w:rsidRPr="001659F2" w:rsidRDefault="00F70E1C" w:rsidP="00F70E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7B46" w:rsidRPr="001659F2" w:rsidRDefault="00664741" w:rsidP="00664741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423DA" w:rsidRPr="001659F2">
        <w:rPr>
          <w:rFonts w:ascii="Times New Roman" w:hAnsi="Times New Roman" w:cs="Times New Roman"/>
          <w:sz w:val="24"/>
          <w:szCs w:val="24"/>
        </w:rPr>
        <w:t>Представленн</w:t>
      </w:r>
      <w:proofErr w:type="spellEnd"/>
      <w:r w:rsidR="008C1CB1" w:rsidRPr="001659F2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0423DA" w:rsidRPr="00165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3DA" w:rsidRPr="001659F2">
        <w:rPr>
          <w:rFonts w:ascii="Times New Roman" w:hAnsi="Times New Roman" w:cs="Times New Roman"/>
          <w:sz w:val="24"/>
          <w:szCs w:val="24"/>
        </w:rPr>
        <w:t>заявк</w:t>
      </w:r>
      <w:proofErr w:type="spellEnd"/>
      <w:r w:rsidR="008C1CB1" w:rsidRPr="001659F2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0423DA" w:rsidRPr="001659F2">
        <w:rPr>
          <w:rFonts w:ascii="Times New Roman" w:hAnsi="Times New Roman" w:cs="Times New Roman"/>
          <w:sz w:val="24"/>
          <w:szCs w:val="24"/>
        </w:rPr>
        <w:t>был</w:t>
      </w:r>
      <w:r w:rsidR="008C1CB1" w:rsidRPr="001659F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423DA" w:rsidRPr="001659F2">
        <w:rPr>
          <w:rFonts w:ascii="Times New Roman" w:hAnsi="Times New Roman" w:cs="Times New Roman"/>
          <w:sz w:val="24"/>
          <w:szCs w:val="24"/>
        </w:rPr>
        <w:t xml:space="preserve"> вскрыт</w:t>
      </w:r>
      <w:r w:rsidR="008C1CB1" w:rsidRPr="001659F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0423DA" w:rsidRPr="001659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23DA" w:rsidRPr="001659F2">
        <w:rPr>
          <w:rFonts w:ascii="Times New Roman" w:hAnsi="Times New Roman" w:cs="Times New Roman"/>
          <w:sz w:val="24"/>
          <w:szCs w:val="24"/>
        </w:rPr>
        <w:t>содерж</w:t>
      </w:r>
      <w:proofErr w:type="spellEnd"/>
      <w:r w:rsidR="008C1CB1" w:rsidRPr="001659F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0423DA" w:rsidRPr="001659F2">
        <w:rPr>
          <w:rFonts w:ascii="Times New Roman" w:hAnsi="Times New Roman" w:cs="Times New Roman"/>
          <w:sz w:val="24"/>
          <w:szCs w:val="24"/>
        </w:rPr>
        <w:t>т следующие документы, которые оглашены всем присутствующим при вскры</w:t>
      </w:r>
      <w:r w:rsidR="00DC39B7" w:rsidRPr="001659F2">
        <w:rPr>
          <w:rFonts w:ascii="Times New Roman" w:hAnsi="Times New Roman" w:cs="Times New Roman"/>
          <w:sz w:val="24"/>
          <w:szCs w:val="24"/>
        </w:rPr>
        <w:t xml:space="preserve">тии </w:t>
      </w:r>
      <w:proofErr w:type="spellStart"/>
      <w:r w:rsidR="00DC39B7" w:rsidRPr="001659F2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="008C1CB1" w:rsidRPr="001659F2">
        <w:rPr>
          <w:rFonts w:ascii="Times New Roman" w:hAnsi="Times New Roman" w:cs="Times New Roman"/>
          <w:sz w:val="24"/>
          <w:szCs w:val="24"/>
          <w:lang w:val="kk-KZ"/>
        </w:rPr>
        <w:t xml:space="preserve">ки </w:t>
      </w:r>
      <w:r w:rsidR="00DC39B7" w:rsidRPr="001659F2">
        <w:rPr>
          <w:rFonts w:ascii="Times New Roman" w:hAnsi="Times New Roman" w:cs="Times New Roman"/>
          <w:sz w:val="24"/>
          <w:szCs w:val="24"/>
        </w:rPr>
        <w:t>на участие в тендере:</w:t>
      </w:r>
    </w:p>
    <w:p w:rsidR="00CA5E4F" w:rsidRPr="001659F2" w:rsidRDefault="008C1CB1" w:rsidP="00CA5E4F">
      <w:pPr>
        <w:pStyle w:val="a7"/>
        <w:ind w:left="360"/>
        <w:jc w:val="center"/>
        <w:rPr>
          <w:b/>
          <w:lang w:val="kk-KZ"/>
        </w:rPr>
      </w:pPr>
      <w:r w:rsidRPr="001659F2">
        <w:rPr>
          <w:b/>
          <w:lang w:val="kk-KZ"/>
        </w:rPr>
        <w:t>ТОО «Научно-производственная фирма «Медилэнд»»</w:t>
      </w:r>
    </w:p>
    <w:p w:rsidR="008C1CB1" w:rsidRPr="001659F2" w:rsidRDefault="008C1CB1" w:rsidP="00CA5E4F">
      <w:pPr>
        <w:pStyle w:val="a7"/>
        <w:ind w:left="360"/>
        <w:jc w:val="center"/>
        <w:rPr>
          <w:lang w:val="kk-KZ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843"/>
        <w:gridCol w:w="2445"/>
        <w:gridCol w:w="1969"/>
        <w:gridCol w:w="1512"/>
        <w:gridCol w:w="736"/>
      </w:tblGrid>
      <w:tr w:rsidR="008C1CB1" w:rsidRPr="001659F2" w:rsidTr="008C1CB1">
        <w:trPr>
          <w:trHeight w:val="227"/>
        </w:trPr>
        <w:tc>
          <w:tcPr>
            <w:tcW w:w="567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документа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Краткое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подписан</w:t>
            </w:r>
            <w:proofErr w:type="gramEnd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 (указать должность и Ф.И.О) (при его наличии)</w:t>
            </w: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Оригинал, копия,</w:t>
            </w: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нотариально </w:t>
            </w: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засвидетель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ствованная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копия </w:t>
            </w: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(указать </w:t>
            </w:r>
            <w:proofErr w:type="gramEnd"/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нужное)</w:t>
            </w:r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тра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ницы</w:t>
            </w:r>
            <w:proofErr w:type="spellEnd"/>
            <w:proofErr w:type="gramEnd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1CB1" w:rsidRPr="001659F2" w:rsidTr="008C1CB1">
        <w:trPr>
          <w:trHeight w:val="227"/>
        </w:trPr>
        <w:tc>
          <w:tcPr>
            <w:tcW w:w="567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Основная часть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1CB1" w:rsidRPr="001659F2" w:rsidTr="008C1CB1">
        <w:trPr>
          <w:trHeight w:val="2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contextualSpacing/>
              <w:rPr>
                <w:color w:val="000000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Заявка на участие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тендере   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Исх.№416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06.02.2024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Заполненная и подписанная потенциальным поставщиком 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заявка на участие в тендере.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И.В.Понамаренко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Оригинал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C1CB1" w:rsidRPr="001659F2" w:rsidTr="008C1CB1">
        <w:trPr>
          <w:trHeight w:val="2448"/>
        </w:trPr>
        <w:tc>
          <w:tcPr>
            <w:tcW w:w="567" w:type="dxa"/>
            <w:shd w:val="clear" w:color="auto" w:fill="auto"/>
            <w:hideMark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Устав ТОО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1811-4506.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совершения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13.07.2021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5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9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товарищества: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Понамаренко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Игорь Витальевич,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Эдуард Михайлович,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 Евгения Эдуардовна,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Кравцова Юлия Игоревна.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1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Нотариально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асвидетель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ствованная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копия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1CB1" w:rsidRPr="001659F2" w:rsidTr="008C1CB1">
        <w:trPr>
          <w:trHeight w:val="1380"/>
        </w:trPr>
        <w:tc>
          <w:tcPr>
            <w:tcW w:w="567" w:type="dxa"/>
            <w:shd w:val="clear" w:color="auto" w:fill="auto"/>
            <w:hideMark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собрания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учредителей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15.06.2021 г.</w:t>
            </w:r>
          </w:p>
        </w:tc>
        <w:tc>
          <w:tcPr>
            <w:tcW w:w="2445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собрания учредителей об избрании директора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9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 – Ким Э.М.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собрания – Кравцова Ю.И.</w:t>
            </w:r>
          </w:p>
        </w:tc>
        <w:tc>
          <w:tcPr>
            <w:tcW w:w="151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Копия</w:t>
            </w:r>
            <w:proofErr w:type="spellEnd"/>
          </w:p>
        </w:tc>
        <w:tc>
          <w:tcPr>
            <w:tcW w:w="736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C1CB1" w:rsidRPr="001659F2" w:rsidTr="008C1CB1">
        <w:trPr>
          <w:trHeight w:val="1380"/>
        </w:trPr>
        <w:tc>
          <w:tcPr>
            <w:tcW w:w="567" w:type="dxa"/>
            <w:shd w:val="clear" w:color="auto" w:fill="auto"/>
            <w:hideMark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избрании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14.07.2021 г.</w:t>
            </w:r>
          </w:p>
        </w:tc>
        <w:tc>
          <w:tcPr>
            <w:tcW w:w="2445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избрании директора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правом первой подписи</w:t>
            </w:r>
          </w:p>
        </w:tc>
        <w:tc>
          <w:tcPr>
            <w:tcW w:w="1969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И.В.Понамаренко</w:t>
            </w:r>
            <w:proofErr w:type="spellEnd"/>
          </w:p>
        </w:tc>
        <w:tc>
          <w:tcPr>
            <w:tcW w:w="151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Копия</w:t>
            </w:r>
            <w:proofErr w:type="spellEnd"/>
          </w:p>
        </w:tc>
        <w:tc>
          <w:tcPr>
            <w:tcW w:w="736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C1CB1" w:rsidRPr="001659F2" w:rsidTr="008C1CB1">
        <w:trPr>
          <w:trHeight w:val="1840"/>
        </w:trPr>
        <w:tc>
          <w:tcPr>
            <w:tcW w:w="567" w:type="dxa"/>
            <w:shd w:val="clear" w:color="auto" w:fill="auto"/>
            <w:hideMark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Талон о приеме уведомления о начале или прекращении осуществления деятельности или определенных действий.</w:t>
            </w:r>
          </w:p>
        </w:tc>
        <w:tc>
          <w:tcPr>
            <w:tcW w:w="1843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Входящий регистрационный номер уведомления: KZ06UCA00028645.  Дата и время приема уведомления: 18.10.2023 12:24</w:t>
            </w:r>
          </w:p>
        </w:tc>
        <w:tc>
          <w:tcPr>
            <w:tcW w:w="2445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Талон о приеме Уведомления о начале или прекращении деятельности по оптовой реализации медицинских изделий</w:t>
            </w:r>
          </w:p>
        </w:tc>
        <w:tc>
          <w:tcPr>
            <w:tcW w:w="1969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Электронная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 на бумажном носителе</w:t>
            </w:r>
          </w:p>
        </w:tc>
        <w:tc>
          <w:tcPr>
            <w:tcW w:w="736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C1CB1" w:rsidRPr="001659F2" w:rsidTr="008C1CB1">
        <w:trPr>
          <w:trHeight w:val="1122"/>
        </w:trPr>
        <w:tc>
          <w:tcPr>
            <w:tcW w:w="567" w:type="dxa"/>
            <w:shd w:val="clear" w:color="auto" w:fill="auto"/>
            <w:hideMark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о </w:t>
            </w:r>
            <w:proofErr w:type="spellStart"/>
            <w:proofErr w:type="gramStart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начале или прекращении осуществления деятельности или определенных действий.</w:t>
            </w: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Уведомление № KZ06UCA00028645.</w:t>
            </w: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Дата и время приема уведомления: 18.10.2023 12:24</w:t>
            </w:r>
          </w:p>
        </w:tc>
        <w:tc>
          <w:tcPr>
            <w:tcW w:w="2445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о начале</w:t>
            </w:r>
          </w:p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proofErr w:type="gram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прекращении</w:t>
            </w:r>
            <w:proofErr w:type="gramEnd"/>
          </w:p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оптовой</w:t>
            </w:r>
          </w:p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proofErr w:type="gram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proofErr w:type="gramEnd"/>
          </w:p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</w:p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2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 на бумажном носителе</w:t>
            </w:r>
          </w:p>
        </w:tc>
        <w:tc>
          <w:tcPr>
            <w:tcW w:w="736" w:type="dxa"/>
            <w:shd w:val="clear" w:color="auto" w:fill="auto"/>
            <w:hideMark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C1CB1" w:rsidRPr="001659F2" w:rsidTr="008C1CB1">
        <w:trPr>
          <w:trHeight w:val="1122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 </w:t>
            </w: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ISO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ISO 9001-2016 KZ.Q.02.0940.C24.026726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Сертификат </w:t>
            </w:r>
            <w:proofErr w:type="gramStart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РК ISO 9001-2016 № KZ.Q.02.0940.C24.026726</w:t>
            </w: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659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 15.01.2024 г. </w:t>
            </w: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Действителен до 15.01.2027 г.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органа по подтверждению соответствия или уполномоченное им лицо </w:t>
            </w: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С. НУРЖИГИТОВА</w:t>
            </w: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Эксперт-аудитор</w:t>
            </w: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 ДЕМИДОВА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 на бумажном носителе</w:t>
            </w:r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1CB1" w:rsidRPr="001659F2" w:rsidTr="008C1CB1">
        <w:trPr>
          <w:trHeight w:val="1020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Ценовое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07.02.2024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Ценовое предложение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И.В.Понамаренко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Оригинал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C1CB1" w:rsidRPr="001659F2" w:rsidTr="008C1CB1">
        <w:trPr>
          <w:trHeight w:val="1404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о соответствии квалификационным требованиям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Исх.№417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06.02.2024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в тендерную комиссию о соответствии </w:t>
            </w:r>
            <w:proofErr w:type="gram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квалификационным</w:t>
            </w:r>
            <w:proofErr w:type="gram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ТОО «Научно-производственная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И.В.Понамаренко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Оригинал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C1CB1" w:rsidRPr="001659F2" w:rsidTr="008C1CB1">
        <w:trPr>
          <w:trHeight w:val="127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Письмо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опыте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Исх.№418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06.02.2024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Письмо в тендерную комиссию с описанием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 работы 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И.В.Понамаренко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Оригинал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C1CB1" w:rsidRPr="001659F2" w:rsidTr="008C1CB1">
        <w:trPr>
          <w:trHeight w:val="361"/>
        </w:trPr>
        <w:tc>
          <w:tcPr>
            <w:tcW w:w="567" w:type="dxa"/>
            <w:shd w:val="clear" w:color="auto" w:fill="auto"/>
          </w:tcPr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1" w:type="dxa"/>
            <w:gridSpan w:val="5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спецификация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07.02.2024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спецификация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предлагаемых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товаров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И.В.Понамаренко</w:t>
            </w:r>
            <w:proofErr w:type="spellEnd"/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Оригинал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Регистрационное удостоверение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F2">
              <w:rPr>
                <w:rFonts w:ascii="Times New Roman" w:hAnsi="Times New Roman"/>
                <w:sz w:val="24"/>
                <w:szCs w:val="24"/>
              </w:rPr>
              <w:t xml:space="preserve">РК-МТ-5 №021672 от 13.06.2022 г.,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/>
                <w:sz w:val="24"/>
                <w:szCs w:val="24"/>
              </w:rPr>
              <w:t>действительно бессрочно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Регистрационное удостоверение </w:t>
            </w:r>
            <w:proofErr w:type="spellStart"/>
            <w:r w:rsidRPr="001659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Систему</w:t>
            </w:r>
            <w:proofErr w:type="spellEnd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BD </w:t>
            </w:r>
            <w:proofErr w:type="spellStart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FACSLyric</w:t>
            </w:r>
            <w:proofErr w:type="spellEnd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проточной</w:t>
            </w:r>
            <w:proofErr w:type="gramEnd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цитофлуориметрии</w:t>
            </w:r>
            <w:proofErr w:type="spellEnd"/>
            <w:r w:rsidRPr="00165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принадлежностями и расходными материалами</w:t>
            </w: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659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Руководитель государственного органа (или уполномоченное лицо): </w:t>
            </w: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БАЙСЕРКИН БАУЫРЖАН САТЖАНОВИЧ</w:t>
            </w: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 на бумажном носителе</w:t>
            </w:r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 на                   товары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59F2">
              <w:rPr>
                <w:rFonts w:cstheme="minorHAnsi"/>
                <w:color w:val="000000"/>
                <w:sz w:val="24"/>
                <w:szCs w:val="24"/>
              </w:rPr>
              <w:t>55301/310823/0092791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Декларация на товары, предлагаемые на тендере, подтверждающая  их ввоз через границу РК и таможенное оформление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 на бумажном носителе</w:t>
            </w:r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 на                   товары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59F2">
              <w:rPr>
                <w:rFonts w:cstheme="minorHAnsi"/>
                <w:color w:val="000000"/>
                <w:sz w:val="24"/>
                <w:szCs w:val="24"/>
              </w:rPr>
              <w:t>55301/140723/0074112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Декларация на товары, предлагаемые на тендере, подтверждающая  их ввоз через границу РК и таможенное оформление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 на бумажном носителе</w:t>
            </w:r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Декларация на                   </w:t>
            </w: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1659F2">
              <w:rPr>
                <w:rFonts w:cstheme="minorHAnsi"/>
                <w:color w:val="000000"/>
                <w:sz w:val="24"/>
                <w:szCs w:val="24"/>
              </w:rPr>
              <w:lastRenderedPageBreak/>
              <w:t>55301/051223/0133526</w:t>
            </w:r>
          </w:p>
          <w:p w:rsidR="008C1CB1" w:rsidRPr="001659F2" w:rsidRDefault="008C1CB1" w:rsidP="004316E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Декларация на товары, </w:t>
            </w: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предлагаемые на тендере, подтверждающая  их ввоз через границу РК и таможенное оформление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документ </w:t>
            </w: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бумажном носителе</w:t>
            </w:r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Приходная накладная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№192 от 31.08.2023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Приходная накладная, подтверждающая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оприходование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потенциальным поставщиком товаров, предлагаемых на тендере </w:t>
            </w: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Складом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Керимтаева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М.Ж., менеджер по продукции Щербакова М.В., бухгалтер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Шишкарева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Приходная накладная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№146 от 14.07.2023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Приходная накладная, подтверждающая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оприходование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потенциальным поставщиком товаров, предлагаемых на тендере </w:t>
            </w: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Складом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Керимтаева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М.Ж., менеджер по продукции Щербакова М.В., бухгалтер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Шишкарева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Приходная накладная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№278 от 05.12.2023г.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Приходная накладная, подтверждающая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оприходование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потенциальным поставщиком товаров, предлагаемых на тендере </w:t>
            </w: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Складом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Керимтаева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М.Ж., менеджер по продукции Щербакова М.В., бухгалтер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Шишкарева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о регистрации, маркировке, потребительской упаковке, гарантии и предельных ценах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Исх.№419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07.02.2024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о регистрации, маркировке, потребительской упаковке, сроке годности и предельных ценах на предлагаемые товары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И.В.Понамаренко</w:t>
            </w:r>
            <w:proofErr w:type="spellEnd"/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Оригинал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4316EF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Гарантийное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8C1CB1" w:rsidRPr="001659F2" w:rsidTr="008C1CB1">
        <w:trPr>
          <w:trHeight w:val="427"/>
        </w:trPr>
        <w:tc>
          <w:tcPr>
            <w:tcW w:w="567" w:type="dxa"/>
            <w:shd w:val="clear" w:color="auto" w:fill="auto"/>
          </w:tcPr>
          <w:p w:rsidR="008C1CB1" w:rsidRPr="001659F2" w:rsidRDefault="008C1CB1" w:rsidP="008C1CB1">
            <w:pPr>
              <w:pStyle w:val="a7"/>
              <w:numPr>
                <w:ilvl w:val="0"/>
                <w:numId w:val="17"/>
              </w:numPr>
              <w:spacing w:line="220" w:lineRule="exact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170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Оригинал документа, подтверждающего внесение обеспечения тендерной заявки</w:t>
            </w:r>
          </w:p>
        </w:tc>
        <w:tc>
          <w:tcPr>
            <w:tcW w:w="1843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Платежное поручение №293 от 06.02.2024</w:t>
            </w:r>
          </w:p>
        </w:tc>
        <w:tc>
          <w:tcPr>
            <w:tcW w:w="2445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Платежное поручение банку ОАО «Банк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ЦентрКредит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перечисление гарантийного денежного взноса для обеспечения тендерной заявки</w:t>
            </w:r>
          </w:p>
        </w:tc>
        <w:tc>
          <w:tcPr>
            <w:tcW w:w="1969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«Научно-производственная фирма «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Медилэнд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И.В.Понамаренко</w:t>
            </w:r>
            <w:proofErr w:type="spellEnd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пользователь Банка. </w:t>
            </w:r>
          </w:p>
        </w:tc>
        <w:tc>
          <w:tcPr>
            <w:tcW w:w="1512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Оригинал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8C1CB1" w:rsidRPr="001659F2" w:rsidRDefault="008C1CB1" w:rsidP="0043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C1CB1" w:rsidRPr="00664741" w:rsidRDefault="008C1CB1" w:rsidP="00664741">
      <w:pPr>
        <w:rPr>
          <w:lang w:val="kk-KZ"/>
        </w:rPr>
      </w:pPr>
    </w:p>
    <w:p w:rsidR="008C1CB1" w:rsidRPr="001659F2" w:rsidRDefault="008C1CB1" w:rsidP="00CA5E4F">
      <w:pPr>
        <w:pStyle w:val="a7"/>
        <w:ind w:left="360"/>
        <w:jc w:val="center"/>
        <w:rPr>
          <w:lang w:val="kk-KZ"/>
        </w:rPr>
      </w:pPr>
    </w:p>
    <w:p w:rsidR="008C1CB1" w:rsidRPr="001659F2" w:rsidRDefault="008C1CB1" w:rsidP="00CA5E4F">
      <w:pPr>
        <w:pStyle w:val="a7"/>
        <w:ind w:left="360"/>
        <w:jc w:val="center"/>
      </w:pPr>
    </w:p>
    <w:p w:rsidR="00DD2E68" w:rsidRPr="00664741" w:rsidRDefault="00664741" w:rsidP="00664741">
      <w:pPr>
        <w:rPr>
          <w:rFonts w:ascii="Times New Roman" w:hAnsi="Times New Roman" w:cs="Times New Roman"/>
          <w:sz w:val="24"/>
          <w:szCs w:val="24"/>
        </w:rPr>
      </w:pPr>
      <w:r w:rsidRPr="00664741">
        <w:rPr>
          <w:rFonts w:ascii="Times New Roman" w:hAnsi="Times New Roman" w:cs="Times New Roman"/>
        </w:rPr>
        <w:t>4.</w:t>
      </w:r>
      <w:r w:rsidR="00DD2E68" w:rsidRPr="00664741">
        <w:rPr>
          <w:rFonts w:ascii="Times New Roman" w:hAnsi="Times New Roman" w:cs="Times New Roman"/>
          <w:sz w:val="24"/>
          <w:szCs w:val="24"/>
        </w:rPr>
        <w:t>Потенциальным</w:t>
      </w:r>
      <w:r w:rsidR="001659F2" w:rsidRPr="00664741">
        <w:rPr>
          <w:rFonts w:ascii="Times New Roman" w:hAnsi="Times New Roman" w:cs="Times New Roman"/>
          <w:sz w:val="24"/>
          <w:szCs w:val="24"/>
        </w:rPr>
        <w:t xml:space="preserve"> </w:t>
      </w:r>
      <w:r w:rsidR="00DD2E68" w:rsidRPr="00664741">
        <w:rPr>
          <w:rFonts w:ascii="Times New Roman" w:hAnsi="Times New Roman" w:cs="Times New Roman"/>
          <w:sz w:val="24"/>
          <w:szCs w:val="24"/>
        </w:rPr>
        <w:t>поставщик</w:t>
      </w:r>
      <w:r w:rsidR="001659F2" w:rsidRPr="00664741">
        <w:rPr>
          <w:rFonts w:ascii="Times New Roman" w:hAnsi="Times New Roman" w:cs="Times New Roman"/>
          <w:sz w:val="24"/>
          <w:szCs w:val="24"/>
        </w:rPr>
        <w:t>ом</w:t>
      </w:r>
      <w:r w:rsidR="00DD2E68" w:rsidRPr="00664741">
        <w:rPr>
          <w:rFonts w:ascii="Times New Roman" w:hAnsi="Times New Roman" w:cs="Times New Roman"/>
          <w:sz w:val="24"/>
          <w:szCs w:val="24"/>
        </w:rPr>
        <w:t>, участвующ</w:t>
      </w:r>
      <w:r w:rsidR="001659F2" w:rsidRPr="00664741">
        <w:rPr>
          <w:rFonts w:ascii="Times New Roman" w:hAnsi="Times New Roman" w:cs="Times New Roman"/>
          <w:sz w:val="24"/>
          <w:szCs w:val="24"/>
        </w:rPr>
        <w:t xml:space="preserve">его в </w:t>
      </w:r>
      <w:r w:rsidR="00DD2E68" w:rsidRPr="00664741">
        <w:rPr>
          <w:rFonts w:ascii="Times New Roman" w:hAnsi="Times New Roman" w:cs="Times New Roman"/>
          <w:sz w:val="24"/>
          <w:szCs w:val="24"/>
        </w:rPr>
        <w:t>тендере заявк</w:t>
      </w:r>
      <w:r w:rsidR="001659F2" w:rsidRPr="00664741">
        <w:rPr>
          <w:rFonts w:ascii="Times New Roman" w:hAnsi="Times New Roman" w:cs="Times New Roman"/>
          <w:sz w:val="24"/>
          <w:szCs w:val="24"/>
        </w:rPr>
        <w:t>а</w:t>
      </w:r>
      <w:r w:rsidR="00DD2E68" w:rsidRPr="00664741">
        <w:rPr>
          <w:rFonts w:ascii="Times New Roman" w:hAnsi="Times New Roman" w:cs="Times New Roman"/>
          <w:sz w:val="24"/>
          <w:szCs w:val="24"/>
        </w:rPr>
        <w:t xml:space="preserve"> не отзывал</w:t>
      </w:r>
      <w:r w:rsidR="001659F2" w:rsidRPr="00664741">
        <w:rPr>
          <w:rFonts w:ascii="Times New Roman" w:hAnsi="Times New Roman" w:cs="Times New Roman"/>
          <w:sz w:val="24"/>
          <w:szCs w:val="24"/>
        </w:rPr>
        <w:t>а</w:t>
      </w:r>
      <w:r w:rsidR="00DD2E68" w:rsidRPr="00664741">
        <w:rPr>
          <w:rFonts w:ascii="Times New Roman" w:hAnsi="Times New Roman" w:cs="Times New Roman"/>
          <w:sz w:val="24"/>
          <w:szCs w:val="24"/>
        </w:rPr>
        <w:t>сь и не изменял</w:t>
      </w:r>
      <w:r w:rsidR="001659F2" w:rsidRPr="00664741">
        <w:rPr>
          <w:rFonts w:ascii="Times New Roman" w:hAnsi="Times New Roman" w:cs="Times New Roman"/>
          <w:sz w:val="24"/>
          <w:szCs w:val="24"/>
        </w:rPr>
        <w:t>а</w:t>
      </w:r>
      <w:r w:rsidR="00DD2E68" w:rsidRPr="00664741">
        <w:rPr>
          <w:rFonts w:ascii="Times New Roman" w:hAnsi="Times New Roman" w:cs="Times New Roman"/>
          <w:sz w:val="24"/>
          <w:szCs w:val="24"/>
        </w:rPr>
        <w:t>сь;</w:t>
      </w:r>
    </w:p>
    <w:p w:rsidR="00351E62" w:rsidRPr="00664741" w:rsidRDefault="00664741" w:rsidP="00664741">
      <w:pPr>
        <w:rPr>
          <w:rFonts w:ascii="Times New Roman" w:hAnsi="Times New Roman" w:cs="Times New Roman"/>
          <w:sz w:val="24"/>
          <w:szCs w:val="24"/>
        </w:rPr>
      </w:pPr>
      <w:r w:rsidRPr="00664741">
        <w:rPr>
          <w:rFonts w:ascii="Times New Roman" w:hAnsi="Times New Roman" w:cs="Times New Roman"/>
          <w:sz w:val="24"/>
          <w:szCs w:val="24"/>
        </w:rPr>
        <w:t>5.</w:t>
      </w:r>
      <w:r w:rsidR="008C1CB1" w:rsidRPr="00664741">
        <w:rPr>
          <w:rFonts w:ascii="Times New Roman" w:hAnsi="Times New Roman" w:cs="Times New Roman"/>
          <w:sz w:val="24"/>
          <w:szCs w:val="24"/>
        </w:rPr>
        <w:t>Потенциальным</w:t>
      </w:r>
      <w:r w:rsidR="00DD2E68" w:rsidRPr="00664741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8C1CB1" w:rsidRPr="00664741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8C1CB1" w:rsidRPr="00664741">
        <w:rPr>
          <w:rFonts w:ascii="Times New Roman" w:hAnsi="Times New Roman" w:cs="Times New Roman"/>
          <w:sz w:val="24"/>
          <w:szCs w:val="24"/>
        </w:rPr>
        <w:t>м</w:t>
      </w:r>
      <w:r w:rsidR="00DD2E68" w:rsidRPr="00664741">
        <w:rPr>
          <w:rFonts w:ascii="Times New Roman" w:hAnsi="Times New Roman" w:cs="Times New Roman"/>
          <w:sz w:val="24"/>
          <w:szCs w:val="24"/>
        </w:rPr>
        <w:t xml:space="preserve"> предложены следующие цены:</w:t>
      </w:r>
    </w:p>
    <w:p w:rsidR="00CA5E4F" w:rsidRPr="001659F2" w:rsidRDefault="00CA5E4F" w:rsidP="00CA5E4F">
      <w:pPr>
        <w:pStyle w:val="a3"/>
        <w:jc w:val="both"/>
        <w:rPr>
          <w:lang w:val="kk-KZ"/>
        </w:rPr>
      </w:pPr>
      <w:r w:rsidRPr="001659F2">
        <w:rPr>
          <w:lang w:val="kk-KZ"/>
        </w:rPr>
        <w:t>По лоту №1, №2</w:t>
      </w:r>
      <w:r w:rsidR="008C1CB1" w:rsidRPr="001659F2">
        <w:rPr>
          <w:lang w:val="kk-KZ"/>
        </w:rPr>
        <w:t>, №3, №4, №5, №6, №7, №8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359"/>
        <w:gridCol w:w="1145"/>
        <w:gridCol w:w="2561"/>
      </w:tblGrid>
      <w:tr w:rsidR="00664741" w:rsidRPr="001659F2" w:rsidTr="00664741">
        <w:tc>
          <w:tcPr>
            <w:tcW w:w="709" w:type="dxa"/>
          </w:tcPr>
          <w:p w:rsidR="00CA5E4F" w:rsidRPr="001659F2" w:rsidRDefault="00CA5E4F" w:rsidP="00D93E87">
            <w:pPr>
              <w:pStyle w:val="a7"/>
              <w:spacing w:after="120"/>
              <w:ind w:left="0"/>
              <w:jc w:val="center"/>
              <w:rPr>
                <w:b/>
              </w:rPr>
            </w:pPr>
            <w:r w:rsidRPr="001659F2">
              <w:rPr>
                <w:b/>
              </w:rPr>
              <w:t>№ лота</w:t>
            </w:r>
          </w:p>
        </w:tc>
        <w:tc>
          <w:tcPr>
            <w:tcW w:w="6359" w:type="dxa"/>
          </w:tcPr>
          <w:p w:rsidR="00CA5E4F" w:rsidRPr="001659F2" w:rsidRDefault="00CA5E4F" w:rsidP="00D93E87">
            <w:pPr>
              <w:pStyle w:val="a7"/>
              <w:spacing w:after="120"/>
              <w:ind w:left="0"/>
              <w:jc w:val="center"/>
              <w:rPr>
                <w:b/>
              </w:rPr>
            </w:pPr>
            <w:r w:rsidRPr="001659F2">
              <w:rPr>
                <w:b/>
              </w:rPr>
              <w:t>Наименование лота</w:t>
            </w:r>
          </w:p>
        </w:tc>
        <w:tc>
          <w:tcPr>
            <w:tcW w:w="1145" w:type="dxa"/>
          </w:tcPr>
          <w:p w:rsidR="00CA5E4F" w:rsidRPr="001659F2" w:rsidRDefault="00CA5E4F" w:rsidP="00D93E87">
            <w:pPr>
              <w:pStyle w:val="a7"/>
              <w:spacing w:after="120"/>
              <w:ind w:left="0"/>
              <w:jc w:val="center"/>
              <w:rPr>
                <w:b/>
              </w:rPr>
            </w:pPr>
            <w:proofErr w:type="spellStart"/>
            <w:r w:rsidRPr="001659F2">
              <w:rPr>
                <w:b/>
              </w:rPr>
              <w:t>Ед</w:t>
            </w:r>
            <w:proofErr w:type="gramStart"/>
            <w:r w:rsidRPr="001659F2">
              <w:rPr>
                <w:b/>
              </w:rPr>
              <w:t>.и</w:t>
            </w:r>
            <w:proofErr w:type="gramEnd"/>
            <w:r w:rsidRPr="001659F2">
              <w:rPr>
                <w:b/>
              </w:rPr>
              <w:t>зм</w:t>
            </w:r>
            <w:proofErr w:type="spellEnd"/>
            <w:r w:rsidRPr="001659F2">
              <w:rPr>
                <w:b/>
              </w:rPr>
              <w:t>.</w:t>
            </w:r>
          </w:p>
        </w:tc>
        <w:tc>
          <w:tcPr>
            <w:tcW w:w="2561" w:type="dxa"/>
          </w:tcPr>
          <w:p w:rsidR="001659F2" w:rsidRPr="001659F2" w:rsidRDefault="001659F2" w:rsidP="001659F2">
            <w:pPr>
              <w:pStyle w:val="a7"/>
              <w:ind w:left="360"/>
              <w:jc w:val="center"/>
              <w:rPr>
                <w:b/>
                <w:lang w:val="kk-KZ"/>
              </w:rPr>
            </w:pPr>
            <w:r w:rsidRPr="001659F2">
              <w:rPr>
                <w:b/>
                <w:lang w:val="kk-KZ"/>
              </w:rPr>
              <w:t>ТОО «Научно-производственная фирма «Медилэнд»»</w:t>
            </w:r>
          </w:p>
          <w:p w:rsidR="001659F2" w:rsidRPr="001659F2" w:rsidRDefault="001659F2" w:rsidP="001659F2">
            <w:pPr>
              <w:pStyle w:val="a7"/>
              <w:ind w:left="360"/>
              <w:jc w:val="center"/>
              <w:rPr>
                <w:lang w:val="kk-KZ"/>
              </w:rPr>
            </w:pPr>
          </w:p>
          <w:p w:rsidR="00CA5E4F" w:rsidRPr="001659F2" w:rsidRDefault="00CA5E4F" w:rsidP="00D93E87">
            <w:pPr>
              <w:pStyle w:val="a7"/>
              <w:spacing w:after="120"/>
              <w:ind w:left="0"/>
              <w:jc w:val="center"/>
              <w:rPr>
                <w:lang w:val="kk-KZ"/>
              </w:rPr>
            </w:pPr>
          </w:p>
        </w:tc>
      </w:tr>
      <w:tr w:rsidR="00664741" w:rsidRPr="001659F2" w:rsidTr="00664741">
        <w:trPr>
          <w:trHeight w:val="2434"/>
        </w:trPr>
        <w:tc>
          <w:tcPr>
            <w:tcW w:w="709" w:type="dxa"/>
          </w:tcPr>
          <w:p w:rsidR="00CA5E4F" w:rsidRPr="001659F2" w:rsidRDefault="00CA5E4F" w:rsidP="00D93E87">
            <w:pPr>
              <w:pStyle w:val="a7"/>
              <w:spacing w:after="120"/>
              <w:ind w:left="0"/>
              <w:jc w:val="center"/>
            </w:pPr>
            <w:r w:rsidRPr="001659F2">
              <w:t>1</w:t>
            </w:r>
          </w:p>
        </w:tc>
        <w:tc>
          <w:tcPr>
            <w:tcW w:w="6359" w:type="dxa"/>
            <w:vAlign w:val="center"/>
          </w:tcPr>
          <w:p w:rsidR="008C1CB1" w:rsidRPr="001659F2" w:rsidRDefault="008C1CB1" w:rsidP="008C1C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реагентов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Multitest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CD3/CD8/CD45/CD4 с пробирками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Trucount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Tubes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комплекта Система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FACSLyric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проточной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цитофлуориметрии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принадлежностями и расходными материалами (50 тестов) (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США,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(США) /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Caribe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(Пуэрто-Рико))</w:t>
            </w:r>
            <w:proofErr w:type="gramEnd"/>
          </w:p>
          <w:p w:rsidR="00CA5E4F" w:rsidRPr="001659F2" w:rsidRDefault="00CA5E4F" w:rsidP="00D93E87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5" w:type="dxa"/>
          </w:tcPr>
          <w:p w:rsidR="00CA5E4F" w:rsidRPr="001659F2" w:rsidRDefault="008C1CB1" w:rsidP="00D93E87">
            <w:pPr>
              <w:pStyle w:val="a7"/>
              <w:spacing w:after="120"/>
              <w:ind w:left="0"/>
              <w:jc w:val="center"/>
            </w:pPr>
            <w:r w:rsidRPr="001659F2">
              <w:rPr>
                <w:lang w:val="kk-KZ"/>
              </w:rPr>
              <w:t>упаковка</w:t>
            </w:r>
          </w:p>
        </w:tc>
        <w:tc>
          <w:tcPr>
            <w:tcW w:w="2561" w:type="dxa"/>
          </w:tcPr>
          <w:p w:rsidR="00CA5E4F" w:rsidRPr="001659F2" w:rsidRDefault="001659F2" w:rsidP="00D93E87">
            <w:pPr>
              <w:pStyle w:val="a7"/>
              <w:spacing w:after="120"/>
              <w:ind w:left="0"/>
              <w:jc w:val="center"/>
            </w:pPr>
            <w:r w:rsidRPr="001659F2">
              <w:t>539293</w:t>
            </w:r>
          </w:p>
        </w:tc>
      </w:tr>
      <w:tr w:rsidR="00664741" w:rsidRPr="001659F2" w:rsidTr="00664741">
        <w:trPr>
          <w:trHeight w:val="1964"/>
        </w:trPr>
        <w:tc>
          <w:tcPr>
            <w:tcW w:w="709" w:type="dxa"/>
          </w:tcPr>
          <w:p w:rsidR="00CA5E4F" w:rsidRPr="001659F2" w:rsidRDefault="00CA5E4F" w:rsidP="00D93E87">
            <w:pPr>
              <w:pStyle w:val="a7"/>
              <w:spacing w:after="120"/>
              <w:ind w:left="0"/>
              <w:jc w:val="center"/>
            </w:pPr>
            <w:r w:rsidRPr="001659F2">
              <w:t>2</w:t>
            </w:r>
          </w:p>
        </w:tc>
        <w:tc>
          <w:tcPr>
            <w:tcW w:w="6359" w:type="dxa"/>
            <w:vAlign w:val="center"/>
          </w:tcPr>
          <w:p w:rsidR="001659F2" w:rsidRPr="001659F2" w:rsidRDefault="001659F2" w:rsidP="001659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Проточная жидкость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FACSFlow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Sheath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Fluid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комплекта Система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FACSLyric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проточной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цитофлуориметрии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принадлежностями и расходными материалами (20 л) (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США,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Avantor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Performance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  <w:proofErr w:type="gram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(Польша))</w:t>
            </w:r>
            <w:proofErr w:type="gramEnd"/>
          </w:p>
          <w:p w:rsidR="00CA5E4F" w:rsidRPr="001659F2" w:rsidRDefault="00CA5E4F" w:rsidP="00D93E87">
            <w:pPr>
              <w:spacing w:after="12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CA5E4F" w:rsidRPr="001659F2" w:rsidRDefault="001659F2" w:rsidP="00D93E87">
            <w:pPr>
              <w:pStyle w:val="a7"/>
              <w:spacing w:after="120"/>
              <w:ind w:left="0"/>
              <w:jc w:val="center"/>
              <w:rPr>
                <w:lang w:val="kk-KZ"/>
              </w:rPr>
            </w:pPr>
            <w:r w:rsidRPr="001659F2">
              <w:rPr>
                <w:lang w:val="kk-KZ"/>
              </w:rPr>
              <w:t>упаковка</w:t>
            </w:r>
          </w:p>
        </w:tc>
        <w:tc>
          <w:tcPr>
            <w:tcW w:w="2561" w:type="dxa"/>
          </w:tcPr>
          <w:p w:rsidR="001659F2" w:rsidRPr="001659F2" w:rsidRDefault="001659F2" w:rsidP="00165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47355</w:t>
            </w:r>
          </w:p>
          <w:p w:rsidR="00CA5E4F" w:rsidRPr="001659F2" w:rsidRDefault="00CA5E4F" w:rsidP="00D93E87">
            <w:pPr>
              <w:pStyle w:val="a7"/>
              <w:spacing w:after="120"/>
              <w:ind w:left="0"/>
              <w:jc w:val="center"/>
            </w:pPr>
          </w:p>
        </w:tc>
      </w:tr>
      <w:tr w:rsidR="001659F2" w:rsidRPr="001659F2" w:rsidTr="00664741">
        <w:tc>
          <w:tcPr>
            <w:tcW w:w="709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</w:pPr>
            <w:r w:rsidRPr="001659F2">
              <w:t>3</w:t>
            </w:r>
          </w:p>
        </w:tc>
        <w:tc>
          <w:tcPr>
            <w:tcW w:w="6359" w:type="dxa"/>
            <w:vAlign w:val="center"/>
          </w:tcPr>
          <w:p w:rsidR="001659F2" w:rsidRPr="001659F2" w:rsidRDefault="001659F2" w:rsidP="001659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Очищающий раствор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FACSClean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комплекта Система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FACSLyric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проточной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цитофлуориметрии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принадлежностями и расходными материалами (5 л) (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США,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Avantor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Performance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S.A.</w:t>
            </w:r>
            <w:proofErr w:type="gram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(Польша))</w:t>
            </w:r>
            <w:proofErr w:type="gramEnd"/>
          </w:p>
        </w:tc>
        <w:tc>
          <w:tcPr>
            <w:tcW w:w="1145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  <w:rPr>
                <w:lang w:val="kk-KZ"/>
              </w:rPr>
            </w:pPr>
            <w:r w:rsidRPr="001659F2">
              <w:rPr>
                <w:lang w:val="kk-KZ"/>
              </w:rPr>
              <w:t>упаковка</w:t>
            </w:r>
          </w:p>
        </w:tc>
        <w:tc>
          <w:tcPr>
            <w:tcW w:w="2561" w:type="dxa"/>
          </w:tcPr>
          <w:p w:rsidR="001659F2" w:rsidRPr="001659F2" w:rsidRDefault="001659F2" w:rsidP="00165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47355</w:t>
            </w:r>
          </w:p>
        </w:tc>
      </w:tr>
      <w:tr w:rsidR="001659F2" w:rsidRPr="001659F2" w:rsidTr="00664741">
        <w:tc>
          <w:tcPr>
            <w:tcW w:w="709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</w:pPr>
            <w:r w:rsidRPr="001659F2">
              <w:t>4</w:t>
            </w:r>
          </w:p>
        </w:tc>
        <w:tc>
          <w:tcPr>
            <w:tcW w:w="6359" w:type="dxa"/>
            <w:vAlign w:val="center"/>
          </w:tcPr>
          <w:p w:rsidR="001659F2" w:rsidRPr="001659F2" w:rsidRDefault="001659F2" w:rsidP="001659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FACSLysing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Solution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комплекта Система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FACSLyric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проточной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цитофлуориметрии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принадлежностями и расходными материалами (100 мл) (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США,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Antibodies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(США))</w:t>
            </w:r>
            <w:proofErr w:type="gramEnd"/>
          </w:p>
        </w:tc>
        <w:tc>
          <w:tcPr>
            <w:tcW w:w="1145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  <w:rPr>
                <w:lang w:val="kk-KZ"/>
              </w:rPr>
            </w:pPr>
            <w:r w:rsidRPr="001659F2">
              <w:rPr>
                <w:lang w:val="kk-KZ"/>
              </w:rPr>
              <w:t>упаковка</w:t>
            </w:r>
          </w:p>
        </w:tc>
        <w:tc>
          <w:tcPr>
            <w:tcW w:w="2561" w:type="dxa"/>
          </w:tcPr>
          <w:p w:rsidR="001659F2" w:rsidRPr="001659F2" w:rsidRDefault="001659F2" w:rsidP="00165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129916</w:t>
            </w:r>
          </w:p>
        </w:tc>
      </w:tr>
      <w:tr w:rsidR="001659F2" w:rsidRPr="001659F2" w:rsidTr="00664741">
        <w:tc>
          <w:tcPr>
            <w:tcW w:w="709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</w:pPr>
            <w:r w:rsidRPr="001659F2">
              <w:t>5</w:t>
            </w:r>
          </w:p>
        </w:tc>
        <w:tc>
          <w:tcPr>
            <w:tcW w:w="6359" w:type="dxa"/>
            <w:vAlign w:val="center"/>
          </w:tcPr>
          <w:p w:rsidR="001659F2" w:rsidRPr="001659F2" w:rsidRDefault="001659F2" w:rsidP="001659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частиц BD CS&amp;T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Beads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(150 тестов) из комплекта Система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FACSLyric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проточной</w:t>
            </w:r>
            <w:proofErr w:type="gram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цитофлуориметрии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принадлежностями и расходными материалами  (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США,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(США))</w:t>
            </w:r>
          </w:p>
        </w:tc>
        <w:tc>
          <w:tcPr>
            <w:tcW w:w="1145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  <w:rPr>
                <w:lang w:val="kk-KZ"/>
              </w:rPr>
            </w:pPr>
            <w:r w:rsidRPr="001659F2">
              <w:rPr>
                <w:lang w:val="kk-KZ"/>
              </w:rPr>
              <w:t>упаковка</w:t>
            </w:r>
          </w:p>
        </w:tc>
        <w:tc>
          <w:tcPr>
            <w:tcW w:w="2561" w:type="dxa"/>
          </w:tcPr>
          <w:p w:rsidR="001659F2" w:rsidRPr="001659F2" w:rsidRDefault="001659F2" w:rsidP="00165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688839</w:t>
            </w:r>
          </w:p>
        </w:tc>
      </w:tr>
      <w:tr w:rsidR="001659F2" w:rsidRPr="001659F2" w:rsidTr="00664741">
        <w:tc>
          <w:tcPr>
            <w:tcW w:w="709" w:type="dxa"/>
          </w:tcPr>
          <w:p w:rsidR="001659F2" w:rsidRPr="001659F2" w:rsidRDefault="001659F2" w:rsidP="001659F2">
            <w:pPr>
              <w:pStyle w:val="a7"/>
              <w:spacing w:after="120"/>
              <w:ind w:left="0"/>
            </w:pPr>
            <w:r w:rsidRPr="001659F2">
              <w:lastRenderedPageBreak/>
              <w:t>6</w:t>
            </w:r>
          </w:p>
        </w:tc>
        <w:tc>
          <w:tcPr>
            <w:tcW w:w="6359" w:type="dxa"/>
            <w:vAlign w:val="center"/>
          </w:tcPr>
          <w:p w:rsidR="001659F2" w:rsidRPr="001659F2" w:rsidRDefault="001659F2" w:rsidP="001659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частиц BD FC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Beads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7-Color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комплекта Система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FACSLyric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проточной</w:t>
            </w:r>
            <w:proofErr w:type="gram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цитофлуориметрии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принадлежностями и расходными материалами (5 тестов) (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США,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(США))</w:t>
            </w:r>
          </w:p>
        </w:tc>
        <w:tc>
          <w:tcPr>
            <w:tcW w:w="1145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  <w:rPr>
                <w:lang w:val="kk-KZ"/>
              </w:rPr>
            </w:pPr>
            <w:r w:rsidRPr="001659F2">
              <w:rPr>
                <w:lang w:val="kk-KZ"/>
              </w:rPr>
              <w:t>упаковка</w:t>
            </w:r>
          </w:p>
        </w:tc>
        <w:tc>
          <w:tcPr>
            <w:tcW w:w="2561" w:type="dxa"/>
          </w:tcPr>
          <w:p w:rsidR="001659F2" w:rsidRPr="001659F2" w:rsidRDefault="001659F2" w:rsidP="00165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450849</w:t>
            </w:r>
          </w:p>
        </w:tc>
      </w:tr>
      <w:tr w:rsidR="001659F2" w:rsidRPr="001659F2" w:rsidTr="00664741">
        <w:tc>
          <w:tcPr>
            <w:tcW w:w="709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</w:pPr>
            <w:r w:rsidRPr="001659F2">
              <w:t>7</w:t>
            </w:r>
          </w:p>
        </w:tc>
        <w:tc>
          <w:tcPr>
            <w:tcW w:w="6359" w:type="dxa"/>
            <w:vAlign w:val="center"/>
          </w:tcPr>
          <w:p w:rsidR="001659F2" w:rsidRPr="001659F2" w:rsidRDefault="001659F2" w:rsidP="001659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Multi-Check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 мл из комплекта Система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FACSLyric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проточной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цитофлуориметрии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принадлежностями и расходными материалами  (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США, R&amp;D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(США))</w:t>
            </w:r>
            <w:proofErr w:type="gramEnd"/>
          </w:p>
        </w:tc>
        <w:tc>
          <w:tcPr>
            <w:tcW w:w="1145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  <w:rPr>
                <w:lang w:val="kk-KZ"/>
              </w:rPr>
            </w:pPr>
            <w:r w:rsidRPr="001659F2">
              <w:rPr>
                <w:lang w:val="kk-KZ"/>
              </w:rPr>
              <w:t>упаковка</w:t>
            </w:r>
          </w:p>
        </w:tc>
        <w:tc>
          <w:tcPr>
            <w:tcW w:w="2561" w:type="dxa"/>
          </w:tcPr>
          <w:p w:rsidR="001659F2" w:rsidRPr="001659F2" w:rsidRDefault="001659F2" w:rsidP="00165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82950</w:t>
            </w:r>
          </w:p>
        </w:tc>
      </w:tr>
      <w:tr w:rsidR="001659F2" w:rsidRPr="001659F2" w:rsidTr="00664741">
        <w:tc>
          <w:tcPr>
            <w:tcW w:w="709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</w:pPr>
            <w:r w:rsidRPr="001659F2">
              <w:t>8</w:t>
            </w:r>
          </w:p>
        </w:tc>
        <w:tc>
          <w:tcPr>
            <w:tcW w:w="6359" w:type="dxa"/>
            <w:vAlign w:val="center"/>
          </w:tcPr>
          <w:p w:rsidR="001659F2" w:rsidRPr="001659F2" w:rsidRDefault="001659F2" w:rsidP="001659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Multi-Check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CD4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Low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 мл из комплекта Система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FACSLyric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проточной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цитофлуориметрии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принадлежностями и расходными материалами (1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 мл) (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Becton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Dickinson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Company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Biosciences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США, R&amp;D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(США))</w:t>
            </w:r>
            <w:proofErr w:type="gramEnd"/>
          </w:p>
        </w:tc>
        <w:tc>
          <w:tcPr>
            <w:tcW w:w="1145" w:type="dxa"/>
          </w:tcPr>
          <w:p w:rsidR="001659F2" w:rsidRPr="001659F2" w:rsidRDefault="001659F2" w:rsidP="00D93E87">
            <w:pPr>
              <w:pStyle w:val="a7"/>
              <w:spacing w:after="120"/>
              <w:ind w:left="0"/>
              <w:jc w:val="center"/>
              <w:rPr>
                <w:lang w:val="kk-KZ"/>
              </w:rPr>
            </w:pPr>
            <w:r w:rsidRPr="001659F2">
              <w:rPr>
                <w:lang w:val="kk-KZ"/>
              </w:rPr>
              <w:t>упаковка</w:t>
            </w:r>
          </w:p>
        </w:tc>
        <w:tc>
          <w:tcPr>
            <w:tcW w:w="2561" w:type="dxa"/>
          </w:tcPr>
          <w:p w:rsidR="001659F2" w:rsidRPr="001659F2" w:rsidRDefault="001659F2" w:rsidP="001659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135945</w:t>
            </w:r>
          </w:p>
        </w:tc>
      </w:tr>
    </w:tbl>
    <w:p w:rsidR="00664741" w:rsidRDefault="00664741" w:rsidP="00664741"/>
    <w:p w:rsidR="002B431A" w:rsidRPr="00664741" w:rsidRDefault="00C259BC" w:rsidP="00664741">
      <w:pPr>
        <w:pStyle w:val="a7"/>
        <w:numPr>
          <w:ilvl w:val="0"/>
          <w:numId w:val="21"/>
        </w:numPr>
        <w:ind w:left="142" w:right="-283" w:hanging="284"/>
      </w:pPr>
      <w:r w:rsidRPr="001659F2">
        <w:t>Сторонам разъяснены сроки подве</w:t>
      </w:r>
      <w:r w:rsidR="00664741">
        <w:t xml:space="preserve">дения итогов, порядок получения </w:t>
      </w:r>
      <w:r w:rsidRPr="001659F2">
        <w:t>уведомления.</w:t>
      </w:r>
    </w:p>
    <w:p w:rsidR="002B431A" w:rsidRPr="001659F2" w:rsidRDefault="002B431A" w:rsidP="002B431A">
      <w:pPr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B431A" w:rsidRPr="00664741" w:rsidRDefault="00664741" w:rsidP="00664741">
      <w:pPr>
        <w:pStyle w:val="a7"/>
        <w:ind w:left="0" w:hanging="142"/>
        <w:jc w:val="both"/>
      </w:pPr>
      <w:r>
        <w:t xml:space="preserve">7. </w:t>
      </w:r>
      <w:r w:rsidR="002B431A" w:rsidRPr="00664741">
        <w:t xml:space="preserve">Экспертная комиссия привлечена </w:t>
      </w:r>
      <w:r w:rsidR="002B431A" w:rsidRPr="00664741">
        <w:rPr>
          <w:u w:val="single"/>
        </w:rPr>
        <w:t>не была</w:t>
      </w:r>
      <w:r w:rsidR="002B431A" w:rsidRPr="00664741">
        <w:t>.</w:t>
      </w:r>
    </w:p>
    <w:p w:rsidR="002B431A" w:rsidRPr="00664741" w:rsidRDefault="002B431A" w:rsidP="00C259BC">
      <w:pPr>
        <w:rPr>
          <w:rFonts w:ascii="Times New Roman" w:hAnsi="Times New Roman" w:cs="Times New Roman"/>
          <w:sz w:val="24"/>
          <w:szCs w:val="24"/>
        </w:rPr>
      </w:pPr>
    </w:p>
    <w:p w:rsidR="002B431A" w:rsidRDefault="002B431A" w:rsidP="00C259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4741" w:rsidRDefault="00664741" w:rsidP="00C259B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4741" w:rsidRPr="001659F2" w:rsidRDefault="00664741" w:rsidP="00C259BC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09" w:type="dxa"/>
        <w:tblLook w:val="04A0"/>
      </w:tblPr>
      <w:tblGrid>
        <w:gridCol w:w="4470"/>
        <w:gridCol w:w="5339"/>
      </w:tblGrid>
      <w:tr w:rsidR="001659F2" w:rsidRPr="001659F2" w:rsidTr="004316EF">
        <w:trPr>
          <w:trHeight w:val="467"/>
        </w:trPr>
        <w:tc>
          <w:tcPr>
            <w:tcW w:w="4470" w:type="dxa"/>
            <w:shd w:val="clear" w:color="auto" w:fill="auto"/>
          </w:tcPr>
          <w:p w:rsidR="001659F2" w:rsidRPr="001659F2" w:rsidRDefault="001659F2" w:rsidP="004316EF">
            <w:pPr>
              <w:pStyle w:val="a7"/>
              <w:ind w:left="0"/>
            </w:pPr>
            <w:r w:rsidRPr="001659F2">
              <w:rPr>
                <w:lang w:val="kk-KZ"/>
              </w:rPr>
              <w:t>Диканбаев А.Ш.</w:t>
            </w:r>
          </w:p>
        </w:tc>
        <w:tc>
          <w:tcPr>
            <w:tcW w:w="5339" w:type="dxa"/>
            <w:shd w:val="clear" w:color="auto" w:fill="auto"/>
          </w:tcPr>
          <w:p w:rsidR="001659F2" w:rsidRPr="001659F2" w:rsidRDefault="001659F2" w:rsidP="004316EF">
            <w:pPr>
              <w:ind w:left="-108"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КГП на ПХВ «Областной Центр по профилактике ВИЧ-инфекции»</w:t>
            </w:r>
            <w:r w:rsidRPr="001659F2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тендерной комиссии; </w:t>
            </w:r>
          </w:p>
          <w:p w:rsidR="001659F2" w:rsidRPr="001659F2" w:rsidRDefault="001659F2" w:rsidP="004316EF">
            <w:pPr>
              <w:ind w:left="-108" w:right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F2" w:rsidRPr="001659F2" w:rsidTr="004316EF">
        <w:trPr>
          <w:trHeight w:val="258"/>
        </w:trPr>
        <w:tc>
          <w:tcPr>
            <w:tcW w:w="4470" w:type="dxa"/>
            <w:shd w:val="clear" w:color="auto" w:fill="auto"/>
          </w:tcPr>
          <w:p w:rsidR="001659F2" w:rsidRPr="001659F2" w:rsidRDefault="001659F2" w:rsidP="004316EF">
            <w:pPr>
              <w:pStyle w:val="a7"/>
              <w:ind w:left="0"/>
            </w:pPr>
          </w:p>
        </w:tc>
        <w:tc>
          <w:tcPr>
            <w:tcW w:w="5339" w:type="dxa"/>
            <w:shd w:val="clear" w:color="auto" w:fill="auto"/>
          </w:tcPr>
          <w:p w:rsidR="001659F2" w:rsidRPr="001659F2" w:rsidRDefault="001659F2" w:rsidP="004316EF">
            <w:pPr>
              <w:pStyle w:val="a7"/>
              <w:ind w:left="-108"/>
              <w:jc w:val="both"/>
            </w:pPr>
          </w:p>
        </w:tc>
      </w:tr>
      <w:tr w:rsidR="001659F2" w:rsidRPr="001659F2" w:rsidTr="004316EF">
        <w:trPr>
          <w:trHeight w:val="289"/>
        </w:trPr>
        <w:tc>
          <w:tcPr>
            <w:tcW w:w="4470" w:type="dxa"/>
            <w:shd w:val="clear" w:color="auto" w:fill="auto"/>
          </w:tcPr>
          <w:p w:rsidR="001659F2" w:rsidRPr="001659F2" w:rsidRDefault="001659F2" w:rsidP="004316EF">
            <w:pPr>
              <w:pStyle w:val="a7"/>
              <w:ind w:left="0"/>
            </w:pPr>
            <w:r w:rsidRPr="001659F2">
              <w:rPr>
                <w:lang w:val="kk-KZ"/>
              </w:rPr>
              <w:t>Рахметова Р.С.</w:t>
            </w:r>
          </w:p>
          <w:p w:rsidR="001659F2" w:rsidRPr="001659F2" w:rsidRDefault="001659F2" w:rsidP="004316EF">
            <w:pPr>
              <w:pStyle w:val="a7"/>
              <w:ind w:left="0"/>
            </w:pPr>
          </w:p>
          <w:p w:rsidR="001659F2" w:rsidRPr="001659F2" w:rsidRDefault="001659F2" w:rsidP="004316EF">
            <w:pPr>
              <w:pStyle w:val="a7"/>
              <w:ind w:left="0"/>
            </w:pPr>
            <w:r w:rsidRPr="001659F2">
              <w:rPr>
                <w:lang w:val="kk-KZ"/>
              </w:rPr>
              <w:t>Маканова Д.Е.</w:t>
            </w:r>
            <w:r w:rsidRPr="001659F2">
              <w:t xml:space="preserve"> </w:t>
            </w:r>
          </w:p>
          <w:p w:rsidR="001659F2" w:rsidRPr="001659F2" w:rsidRDefault="001659F2" w:rsidP="004316EF">
            <w:pPr>
              <w:pStyle w:val="a7"/>
              <w:ind w:left="0"/>
              <w:rPr>
                <w:lang w:val="kk-KZ"/>
              </w:rPr>
            </w:pPr>
          </w:p>
          <w:p w:rsidR="001659F2" w:rsidRPr="001659F2" w:rsidRDefault="001659F2" w:rsidP="004316EF">
            <w:pPr>
              <w:pStyle w:val="a7"/>
              <w:ind w:left="0"/>
              <w:rPr>
                <w:lang w:val="kk-KZ"/>
              </w:rPr>
            </w:pPr>
            <w:r w:rsidRPr="001659F2">
              <w:rPr>
                <w:lang w:val="kk-KZ"/>
              </w:rPr>
              <w:t>Тукеева Д.Д.</w:t>
            </w:r>
          </w:p>
          <w:p w:rsidR="001659F2" w:rsidRPr="001659F2" w:rsidRDefault="001659F2" w:rsidP="004316EF">
            <w:pPr>
              <w:pStyle w:val="a7"/>
              <w:ind w:left="0"/>
            </w:pPr>
          </w:p>
          <w:p w:rsidR="001659F2" w:rsidRPr="001659F2" w:rsidRDefault="001659F2" w:rsidP="004316EF">
            <w:pPr>
              <w:pStyle w:val="a7"/>
              <w:ind w:left="0"/>
            </w:pPr>
            <w:r w:rsidRPr="001659F2">
              <w:rPr>
                <w:lang w:val="kk-KZ"/>
              </w:rPr>
              <w:t>Токашева А.Н.</w:t>
            </w:r>
          </w:p>
        </w:tc>
        <w:tc>
          <w:tcPr>
            <w:tcW w:w="5339" w:type="dxa"/>
            <w:shd w:val="clear" w:color="auto" w:fill="auto"/>
          </w:tcPr>
          <w:p w:rsidR="001659F2" w:rsidRPr="001659F2" w:rsidRDefault="001659F2" w:rsidP="004316EF">
            <w:pPr>
              <w:pStyle w:val="a5"/>
              <w:ind w:left="-108"/>
              <w:jc w:val="both"/>
            </w:pPr>
            <w:r w:rsidRPr="001659F2">
              <w:rPr>
                <w:lang w:val="kk-KZ"/>
              </w:rPr>
              <w:t>Заведующая лабораторией</w:t>
            </w:r>
            <w:r w:rsidRPr="001659F2">
              <w:t xml:space="preserve"> – член комиссии;</w:t>
            </w:r>
          </w:p>
          <w:p w:rsidR="001659F2" w:rsidRPr="001659F2" w:rsidRDefault="001659F2" w:rsidP="004316EF">
            <w:pPr>
              <w:pStyle w:val="a5"/>
              <w:ind w:left="-108"/>
              <w:jc w:val="both"/>
            </w:pPr>
          </w:p>
          <w:p w:rsidR="001659F2" w:rsidRPr="001659F2" w:rsidRDefault="001659F2" w:rsidP="004316EF">
            <w:pPr>
              <w:pStyle w:val="a5"/>
              <w:ind w:left="-108"/>
              <w:jc w:val="both"/>
              <w:rPr>
                <w:lang w:val="kk-KZ"/>
              </w:rPr>
            </w:pPr>
            <w:r w:rsidRPr="001659F2">
              <w:rPr>
                <w:lang w:val="kk-KZ"/>
              </w:rPr>
              <w:t>Юрисконсульт</w:t>
            </w:r>
            <w:r w:rsidRPr="001659F2">
              <w:t xml:space="preserve">  – член комиссии;</w:t>
            </w:r>
          </w:p>
          <w:p w:rsidR="001659F2" w:rsidRPr="001659F2" w:rsidRDefault="001659F2" w:rsidP="004316EF">
            <w:pPr>
              <w:pStyle w:val="a5"/>
              <w:ind w:left="-108"/>
              <w:jc w:val="both"/>
            </w:pPr>
          </w:p>
          <w:p w:rsidR="001659F2" w:rsidRPr="001659F2" w:rsidRDefault="001659F2" w:rsidP="004316EF">
            <w:pPr>
              <w:pStyle w:val="a5"/>
              <w:ind w:left="-108"/>
              <w:jc w:val="both"/>
              <w:rPr>
                <w:lang w:val="kk-KZ"/>
              </w:rPr>
            </w:pPr>
            <w:r w:rsidRPr="001659F2">
              <w:rPr>
                <w:lang w:val="kk-KZ"/>
              </w:rPr>
              <w:t>Врач общественного здравоохранения- член комиссии;</w:t>
            </w:r>
          </w:p>
          <w:p w:rsidR="001659F2" w:rsidRPr="001659F2" w:rsidRDefault="001659F2" w:rsidP="004316EF">
            <w:pPr>
              <w:pStyle w:val="a5"/>
              <w:ind w:left="-108"/>
              <w:jc w:val="both"/>
              <w:rPr>
                <w:lang w:val="kk-KZ"/>
              </w:rPr>
            </w:pPr>
          </w:p>
          <w:p w:rsidR="001659F2" w:rsidRPr="001659F2" w:rsidRDefault="001659F2" w:rsidP="004316EF">
            <w:pPr>
              <w:pStyle w:val="a5"/>
              <w:ind w:left="-108"/>
              <w:jc w:val="both"/>
              <w:rPr>
                <w:lang w:val="kk-KZ"/>
              </w:rPr>
            </w:pPr>
            <w:r w:rsidRPr="001659F2">
              <w:rPr>
                <w:lang w:val="kk-KZ"/>
              </w:rPr>
              <w:t>Специалист по госзакупам</w:t>
            </w:r>
            <w:r w:rsidRPr="001659F2">
              <w:t xml:space="preserve">  - секретарь комиссии</w:t>
            </w:r>
            <w:r w:rsidRPr="001659F2">
              <w:rPr>
                <w:lang w:val="kk-KZ"/>
              </w:rPr>
              <w:t>.</w:t>
            </w:r>
          </w:p>
          <w:p w:rsidR="001659F2" w:rsidRPr="001659F2" w:rsidRDefault="001659F2" w:rsidP="00431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F2" w:rsidRPr="001659F2" w:rsidRDefault="001659F2" w:rsidP="004316EF">
            <w:pPr>
              <w:pStyle w:val="a5"/>
              <w:ind w:left="-108"/>
              <w:jc w:val="both"/>
            </w:pPr>
          </w:p>
        </w:tc>
      </w:tr>
    </w:tbl>
    <w:p w:rsidR="002B431A" w:rsidRPr="001659F2" w:rsidRDefault="002B431A" w:rsidP="00C259BC">
      <w:pPr>
        <w:rPr>
          <w:rFonts w:ascii="Times New Roman" w:hAnsi="Times New Roman" w:cs="Times New Roman"/>
          <w:sz w:val="24"/>
          <w:szCs w:val="24"/>
        </w:rPr>
      </w:pPr>
    </w:p>
    <w:sectPr w:rsidR="002B431A" w:rsidRPr="001659F2" w:rsidSect="00664741">
      <w:pgSz w:w="11906" w:h="16838"/>
      <w:pgMar w:top="709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918"/>
    <w:multiLevelType w:val="hybridMultilevel"/>
    <w:tmpl w:val="CE96F2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69F3"/>
    <w:multiLevelType w:val="hybridMultilevel"/>
    <w:tmpl w:val="CE669C2A"/>
    <w:lvl w:ilvl="0" w:tplc="43742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A3AE0"/>
    <w:multiLevelType w:val="hybridMultilevel"/>
    <w:tmpl w:val="D480D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456B"/>
    <w:multiLevelType w:val="hybridMultilevel"/>
    <w:tmpl w:val="29A2B5A2"/>
    <w:lvl w:ilvl="0" w:tplc="BF50F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1D21"/>
    <w:multiLevelType w:val="hybridMultilevel"/>
    <w:tmpl w:val="29DE72DA"/>
    <w:lvl w:ilvl="0" w:tplc="F678FD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11D8"/>
    <w:multiLevelType w:val="hybridMultilevel"/>
    <w:tmpl w:val="9128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E5C12"/>
    <w:multiLevelType w:val="multilevel"/>
    <w:tmpl w:val="8C5C2C7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440"/>
      </w:pPr>
      <w:rPr>
        <w:rFonts w:hint="default"/>
      </w:rPr>
    </w:lvl>
  </w:abstractNum>
  <w:abstractNum w:abstractNumId="7">
    <w:nsid w:val="2F8C404A"/>
    <w:multiLevelType w:val="hybridMultilevel"/>
    <w:tmpl w:val="D4A43588"/>
    <w:lvl w:ilvl="0" w:tplc="CA0E0C8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411F1B"/>
    <w:multiLevelType w:val="hybridMultilevel"/>
    <w:tmpl w:val="084C8AFE"/>
    <w:lvl w:ilvl="0" w:tplc="6F5EE70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36EB0ED5"/>
    <w:multiLevelType w:val="hybridMultilevel"/>
    <w:tmpl w:val="668ED4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8012AC"/>
    <w:multiLevelType w:val="hybridMultilevel"/>
    <w:tmpl w:val="5E426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7AA8"/>
    <w:multiLevelType w:val="hybridMultilevel"/>
    <w:tmpl w:val="518AA2EA"/>
    <w:lvl w:ilvl="0" w:tplc="E10078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B13D3"/>
    <w:multiLevelType w:val="hybridMultilevel"/>
    <w:tmpl w:val="39165082"/>
    <w:lvl w:ilvl="0" w:tplc="EE281B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85647"/>
    <w:multiLevelType w:val="hybridMultilevel"/>
    <w:tmpl w:val="B7D881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41260"/>
    <w:multiLevelType w:val="multilevel"/>
    <w:tmpl w:val="8C5C2C7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440"/>
      </w:pPr>
      <w:rPr>
        <w:rFonts w:hint="default"/>
      </w:rPr>
    </w:lvl>
  </w:abstractNum>
  <w:abstractNum w:abstractNumId="15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51A07"/>
    <w:multiLevelType w:val="hybridMultilevel"/>
    <w:tmpl w:val="4F5A995A"/>
    <w:lvl w:ilvl="0" w:tplc="51908832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946AC"/>
    <w:multiLevelType w:val="hybridMultilevel"/>
    <w:tmpl w:val="EFCC2586"/>
    <w:lvl w:ilvl="0" w:tplc="D9C63C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370D3"/>
    <w:multiLevelType w:val="hybridMultilevel"/>
    <w:tmpl w:val="4E36DA2A"/>
    <w:lvl w:ilvl="0" w:tplc="D9C63C1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B2CCF"/>
    <w:multiLevelType w:val="hybridMultilevel"/>
    <w:tmpl w:val="5126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B63A4"/>
    <w:multiLevelType w:val="hybridMultilevel"/>
    <w:tmpl w:val="C964AD02"/>
    <w:lvl w:ilvl="0" w:tplc="22300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FAC1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04BF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D889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CC5C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2004A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C2D3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8877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538DBD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3"/>
  </w:num>
  <w:num w:numId="5">
    <w:abstractNumId w:val="19"/>
  </w:num>
  <w:num w:numId="6">
    <w:abstractNumId w:val="15"/>
  </w:num>
  <w:num w:numId="7">
    <w:abstractNumId w:val="8"/>
  </w:num>
  <w:num w:numId="8">
    <w:abstractNumId w:val="20"/>
  </w:num>
  <w:num w:numId="9">
    <w:abstractNumId w:val="17"/>
  </w:num>
  <w:num w:numId="10">
    <w:abstractNumId w:val="18"/>
  </w:num>
  <w:num w:numId="11">
    <w:abstractNumId w:val="1"/>
  </w:num>
  <w:num w:numId="12">
    <w:abstractNumId w:val="6"/>
  </w:num>
  <w:num w:numId="13">
    <w:abstractNumId w:val="7"/>
  </w:num>
  <w:num w:numId="14">
    <w:abstractNumId w:val="14"/>
  </w:num>
  <w:num w:numId="15">
    <w:abstractNumId w:val="11"/>
  </w:num>
  <w:num w:numId="16">
    <w:abstractNumId w:val="12"/>
  </w:num>
  <w:num w:numId="17">
    <w:abstractNumId w:val="2"/>
  </w:num>
  <w:num w:numId="18">
    <w:abstractNumId w:val="4"/>
  </w:num>
  <w:num w:numId="19">
    <w:abstractNumId w:val="16"/>
  </w:num>
  <w:num w:numId="20">
    <w:abstractNumId w:val="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577"/>
    <w:rsid w:val="00005FF4"/>
    <w:rsid w:val="00012412"/>
    <w:rsid w:val="00025872"/>
    <w:rsid w:val="00033876"/>
    <w:rsid w:val="00034B66"/>
    <w:rsid w:val="000423DA"/>
    <w:rsid w:val="00057461"/>
    <w:rsid w:val="000718BD"/>
    <w:rsid w:val="000B6052"/>
    <w:rsid w:val="000C2FE3"/>
    <w:rsid w:val="000C35A6"/>
    <w:rsid w:val="000C4FA7"/>
    <w:rsid w:val="000D2CEB"/>
    <w:rsid w:val="000D4F32"/>
    <w:rsid w:val="000E6443"/>
    <w:rsid w:val="000F5B00"/>
    <w:rsid w:val="00107B5B"/>
    <w:rsid w:val="001260F8"/>
    <w:rsid w:val="00130802"/>
    <w:rsid w:val="00150E2A"/>
    <w:rsid w:val="001659F2"/>
    <w:rsid w:val="001927B7"/>
    <w:rsid w:val="001964A5"/>
    <w:rsid w:val="001A0373"/>
    <w:rsid w:val="001A48BA"/>
    <w:rsid w:val="001A64AD"/>
    <w:rsid w:val="001D1127"/>
    <w:rsid w:val="001E02D4"/>
    <w:rsid w:val="001E214E"/>
    <w:rsid w:val="001E64AA"/>
    <w:rsid w:val="001F44F2"/>
    <w:rsid w:val="00211D9B"/>
    <w:rsid w:val="00216F8B"/>
    <w:rsid w:val="002176CA"/>
    <w:rsid w:val="00230AB0"/>
    <w:rsid w:val="002371CB"/>
    <w:rsid w:val="00254336"/>
    <w:rsid w:val="00282B7B"/>
    <w:rsid w:val="00294BDA"/>
    <w:rsid w:val="002A3374"/>
    <w:rsid w:val="002B2AE7"/>
    <w:rsid w:val="002B431A"/>
    <w:rsid w:val="002C4C85"/>
    <w:rsid w:val="002C7BA9"/>
    <w:rsid w:val="002E19A7"/>
    <w:rsid w:val="002F2F38"/>
    <w:rsid w:val="0032140C"/>
    <w:rsid w:val="00326B02"/>
    <w:rsid w:val="00351E62"/>
    <w:rsid w:val="003553DF"/>
    <w:rsid w:val="003651A1"/>
    <w:rsid w:val="003920C1"/>
    <w:rsid w:val="003B4733"/>
    <w:rsid w:val="003C1528"/>
    <w:rsid w:val="003E40D3"/>
    <w:rsid w:val="003E4776"/>
    <w:rsid w:val="003F6270"/>
    <w:rsid w:val="00400E78"/>
    <w:rsid w:val="0040110F"/>
    <w:rsid w:val="004178BD"/>
    <w:rsid w:val="00435186"/>
    <w:rsid w:val="00436642"/>
    <w:rsid w:val="004439EB"/>
    <w:rsid w:val="00454558"/>
    <w:rsid w:val="004633BD"/>
    <w:rsid w:val="00476AB6"/>
    <w:rsid w:val="00495E2B"/>
    <w:rsid w:val="004B23F4"/>
    <w:rsid w:val="004D7377"/>
    <w:rsid w:val="004E2A1C"/>
    <w:rsid w:val="004F2A61"/>
    <w:rsid w:val="00511D45"/>
    <w:rsid w:val="00517113"/>
    <w:rsid w:val="0052044C"/>
    <w:rsid w:val="0054420E"/>
    <w:rsid w:val="00547B46"/>
    <w:rsid w:val="00550767"/>
    <w:rsid w:val="00550EB5"/>
    <w:rsid w:val="0055540B"/>
    <w:rsid w:val="00556EF6"/>
    <w:rsid w:val="005706E8"/>
    <w:rsid w:val="00594C7B"/>
    <w:rsid w:val="005A00CA"/>
    <w:rsid w:val="005B0FB9"/>
    <w:rsid w:val="005E1796"/>
    <w:rsid w:val="0062443D"/>
    <w:rsid w:val="00625036"/>
    <w:rsid w:val="006263A9"/>
    <w:rsid w:val="00664741"/>
    <w:rsid w:val="00670AD8"/>
    <w:rsid w:val="00673D94"/>
    <w:rsid w:val="00674AD2"/>
    <w:rsid w:val="006900DC"/>
    <w:rsid w:val="00692C6D"/>
    <w:rsid w:val="00697A09"/>
    <w:rsid w:val="006A4004"/>
    <w:rsid w:val="006C22DE"/>
    <w:rsid w:val="006C783C"/>
    <w:rsid w:val="006F4B30"/>
    <w:rsid w:val="00764CE6"/>
    <w:rsid w:val="00796E2B"/>
    <w:rsid w:val="007A5778"/>
    <w:rsid w:val="007E30A1"/>
    <w:rsid w:val="007E5F7A"/>
    <w:rsid w:val="007E749F"/>
    <w:rsid w:val="007F1A45"/>
    <w:rsid w:val="00800AED"/>
    <w:rsid w:val="00801C8A"/>
    <w:rsid w:val="00823B3C"/>
    <w:rsid w:val="008539D5"/>
    <w:rsid w:val="00856CD8"/>
    <w:rsid w:val="0086303A"/>
    <w:rsid w:val="00880E01"/>
    <w:rsid w:val="00890C65"/>
    <w:rsid w:val="00891783"/>
    <w:rsid w:val="008936F7"/>
    <w:rsid w:val="008C1CB1"/>
    <w:rsid w:val="008C303E"/>
    <w:rsid w:val="008D6C94"/>
    <w:rsid w:val="0091336A"/>
    <w:rsid w:val="0091542C"/>
    <w:rsid w:val="009207E0"/>
    <w:rsid w:val="009248B9"/>
    <w:rsid w:val="00936368"/>
    <w:rsid w:val="00942A5A"/>
    <w:rsid w:val="00997521"/>
    <w:rsid w:val="009C46E5"/>
    <w:rsid w:val="009D4B1A"/>
    <w:rsid w:val="009F5A6C"/>
    <w:rsid w:val="00A050D6"/>
    <w:rsid w:val="00A505EB"/>
    <w:rsid w:val="00A517E5"/>
    <w:rsid w:val="00A7271D"/>
    <w:rsid w:val="00A74B06"/>
    <w:rsid w:val="00A769A1"/>
    <w:rsid w:val="00AB7698"/>
    <w:rsid w:val="00AC08B8"/>
    <w:rsid w:val="00AD4602"/>
    <w:rsid w:val="00B05878"/>
    <w:rsid w:val="00B148CA"/>
    <w:rsid w:val="00B314C4"/>
    <w:rsid w:val="00B40DC0"/>
    <w:rsid w:val="00B51FE0"/>
    <w:rsid w:val="00B60C45"/>
    <w:rsid w:val="00B779F9"/>
    <w:rsid w:val="00B850FA"/>
    <w:rsid w:val="00B928F2"/>
    <w:rsid w:val="00B93792"/>
    <w:rsid w:val="00BA2F27"/>
    <w:rsid w:val="00BA4C88"/>
    <w:rsid w:val="00BA63F4"/>
    <w:rsid w:val="00BC063C"/>
    <w:rsid w:val="00BC2E88"/>
    <w:rsid w:val="00BC453B"/>
    <w:rsid w:val="00BC6098"/>
    <w:rsid w:val="00BD1E41"/>
    <w:rsid w:val="00BE4408"/>
    <w:rsid w:val="00C0666A"/>
    <w:rsid w:val="00C06B5F"/>
    <w:rsid w:val="00C259BC"/>
    <w:rsid w:val="00C338AC"/>
    <w:rsid w:val="00C37E01"/>
    <w:rsid w:val="00C42374"/>
    <w:rsid w:val="00C636FE"/>
    <w:rsid w:val="00C76FA2"/>
    <w:rsid w:val="00C82331"/>
    <w:rsid w:val="00C86F41"/>
    <w:rsid w:val="00CA5E4F"/>
    <w:rsid w:val="00CC0CA7"/>
    <w:rsid w:val="00CC3996"/>
    <w:rsid w:val="00CE5906"/>
    <w:rsid w:val="00CF0FC4"/>
    <w:rsid w:val="00CF5206"/>
    <w:rsid w:val="00D03025"/>
    <w:rsid w:val="00D06FE8"/>
    <w:rsid w:val="00D12A0D"/>
    <w:rsid w:val="00D218A1"/>
    <w:rsid w:val="00D3365A"/>
    <w:rsid w:val="00D42B6A"/>
    <w:rsid w:val="00D72EFE"/>
    <w:rsid w:val="00D73256"/>
    <w:rsid w:val="00D84AC4"/>
    <w:rsid w:val="00D93E87"/>
    <w:rsid w:val="00DA0577"/>
    <w:rsid w:val="00DA1D41"/>
    <w:rsid w:val="00DB4260"/>
    <w:rsid w:val="00DC39B7"/>
    <w:rsid w:val="00DD257F"/>
    <w:rsid w:val="00DD2E68"/>
    <w:rsid w:val="00DD4E42"/>
    <w:rsid w:val="00E076C8"/>
    <w:rsid w:val="00E17D09"/>
    <w:rsid w:val="00E20423"/>
    <w:rsid w:val="00E21960"/>
    <w:rsid w:val="00E6256D"/>
    <w:rsid w:val="00E85D79"/>
    <w:rsid w:val="00EA6D80"/>
    <w:rsid w:val="00EB21FE"/>
    <w:rsid w:val="00ED41C1"/>
    <w:rsid w:val="00ED6491"/>
    <w:rsid w:val="00ED7305"/>
    <w:rsid w:val="00ED7665"/>
    <w:rsid w:val="00EE6B59"/>
    <w:rsid w:val="00EF778D"/>
    <w:rsid w:val="00F016DB"/>
    <w:rsid w:val="00F16171"/>
    <w:rsid w:val="00F230A3"/>
    <w:rsid w:val="00F3365C"/>
    <w:rsid w:val="00F41992"/>
    <w:rsid w:val="00F541A6"/>
    <w:rsid w:val="00F55E04"/>
    <w:rsid w:val="00F6175C"/>
    <w:rsid w:val="00F70E1C"/>
    <w:rsid w:val="00F845A7"/>
    <w:rsid w:val="00FA6557"/>
    <w:rsid w:val="00FC7E6E"/>
    <w:rsid w:val="00FE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4"/>
    <w:qFormat/>
    <w:rsid w:val="00D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6"/>
    <w:uiPriority w:val="1"/>
    <w:qFormat/>
    <w:rsid w:val="00DA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A05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55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rsid w:val="000423D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0423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423DA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7E5F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rsid w:val="007E5F7A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rsid w:val="00BA63F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">
    <w:name w:val="Body Text Indent 3"/>
    <w:basedOn w:val="a"/>
    <w:link w:val="30"/>
    <w:rsid w:val="00CA5E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5E4F"/>
    <w:rPr>
      <w:rFonts w:ascii="Times New Roman" w:eastAsia="Times New Roman" w:hAnsi="Times New Roman" w:cs="Times New Roman"/>
      <w:sz w:val="16"/>
      <w:szCs w:val="16"/>
    </w:rPr>
  </w:style>
  <w:style w:type="character" w:styleId="ac">
    <w:name w:val="Strong"/>
    <w:qFormat/>
    <w:rsid w:val="00CA5E4F"/>
    <w:rPr>
      <w:b/>
      <w:bCs/>
    </w:rPr>
  </w:style>
  <w:style w:type="paragraph" w:styleId="ad">
    <w:name w:val="Balloon Text"/>
    <w:basedOn w:val="a"/>
    <w:link w:val="ae"/>
    <w:semiHidden/>
    <w:rsid w:val="00CA5E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A5E4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CA5E4F"/>
  </w:style>
  <w:style w:type="paragraph" w:customStyle="1" w:styleId="Default">
    <w:name w:val="Default"/>
    <w:rsid w:val="00CA5E4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styleId="af">
    <w:name w:val="Document Map"/>
    <w:basedOn w:val="a"/>
    <w:link w:val="af0"/>
    <w:rsid w:val="00CA5E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CA5E4F"/>
    <w:rPr>
      <w:rFonts w:ascii="Tahoma" w:eastAsia="Times New Roman" w:hAnsi="Tahoma" w:cs="Tahoma"/>
      <w:sz w:val="16"/>
      <w:szCs w:val="16"/>
    </w:rPr>
  </w:style>
  <w:style w:type="character" w:customStyle="1" w:styleId="a6">
    <w:name w:val="Без интервала Знак"/>
    <w:aliases w:val="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No Spacing211 Знак"/>
    <w:link w:val="a5"/>
    <w:uiPriority w:val="1"/>
    <w:locked/>
    <w:rsid w:val="00CA5E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BE67-619C-4AFE-A962-3CA67329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105</cp:revision>
  <cp:lastPrinted>2023-04-28T04:56:00Z</cp:lastPrinted>
  <dcterms:created xsi:type="dcterms:W3CDTF">2018-03-01T09:02:00Z</dcterms:created>
  <dcterms:modified xsi:type="dcterms:W3CDTF">2024-02-19T09:28:00Z</dcterms:modified>
</cp:coreProperties>
</file>